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C3F8FD">
      <w:pPr>
        <w:pStyle w:val="10"/>
        <w:spacing w:after="0"/>
        <w:ind w:left="0"/>
        <w:jc w:val="both"/>
        <w:rPr>
          <w:rFonts w:ascii="Times New Roman" w:hAnsi="Times New Roman" w:cs="Times New Roman"/>
          <w:b/>
        </w:rPr>
      </w:pPr>
    </w:p>
    <w:p w14:paraId="37986D4C">
      <w:pPr>
        <w:pStyle w:val="10"/>
        <w:spacing w:after="0"/>
        <w:ind w:left="0"/>
        <w:jc w:val="center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</w:rPr>
        <w:t>National Viral Hepatitis Control Program</w:t>
      </w:r>
    </w:p>
    <w:p w14:paraId="0BCE42C9">
      <w:pPr>
        <w:pStyle w:val="10"/>
        <w:spacing w:after="0"/>
        <w:ind w:left="0"/>
        <w:jc w:val="center"/>
        <w:rPr>
          <w:rFonts w:ascii="Times New Roman" w:hAnsi="Times New Roman" w:cs="Times New Roman"/>
          <w:bCs/>
          <w:sz w:val="21"/>
          <w:szCs w:val="21"/>
        </w:rPr>
      </w:pPr>
      <w:r>
        <w:rPr>
          <w:rFonts w:ascii="Times New Roman" w:hAnsi="Times New Roman"/>
          <w:b/>
          <w:sz w:val="32"/>
          <w:szCs w:val="26"/>
        </w:rPr>
        <w:t>Break-up of the Particulars of PIP 2026-27</w:t>
      </w:r>
    </w:p>
    <w:p w14:paraId="6513994A">
      <w:pPr>
        <w:pStyle w:val="10"/>
        <w:tabs>
          <w:tab w:val="center" w:pos="4513"/>
          <w:tab w:val="right" w:pos="9027"/>
        </w:tabs>
        <w:spacing w:before="240" w:after="0"/>
        <w:ind w:left="0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ab/>
      </w:r>
      <w:r>
        <w:rPr>
          <w:rFonts w:ascii="Times New Roman" w:hAnsi="Times New Roman" w:cs="Times New Roman"/>
          <w:b/>
          <w:sz w:val="21"/>
          <w:szCs w:val="21"/>
        </w:rPr>
        <w:t>(PIP 2026-27 Mizoram)</w:t>
      </w:r>
      <w:r>
        <w:rPr>
          <w:rFonts w:ascii="Times New Roman" w:hAnsi="Times New Roman" w:cs="Times New Roman"/>
          <w:b/>
          <w:sz w:val="21"/>
          <w:szCs w:val="21"/>
        </w:rPr>
        <w:tab/>
      </w:r>
    </w:p>
    <w:p w14:paraId="39227832">
      <w:pPr>
        <w:pStyle w:val="10"/>
        <w:spacing w:before="240" w:after="0"/>
        <w:ind w:left="0"/>
        <w:jc w:val="center"/>
        <w:rPr>
          <w:rFonts w:ascii="Times New Roman" w:hAnsi="Times New Roman" w:cs="Times New Roman"/>
          <w:b/>
          <w:sz w:val="21"/>
          <w:szCs w:val="21"/>
        </w:rPr>
      </w:pPr>
    </w:p>
    <w:p w14:paraId="51F958EA">
      <w:pPr>
        <w:pStyle w:val="10"/>
        <w:numPr>
          <w:ilvl w:val="0"/>
          <w:numId w:val="1"/>
        </w:numPr>
        <w:ind w:left="360" w:leftChars="0" w:firstLineChars="0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 xml:space="preserve">Profile of Hepatitis B &amp;C in Mizoram during the last 5 years: </w:t>
      </w:r>
    </w:p>
    <w:tbl>
      <w:tblPr>
        <w:tblStyle w:val="9"/>
        <w:tblW w:w="11058" w:type="dxa"/>
        <w:tblInd w:w="-88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858"/>
        <w:gridCol w:w="550"/>
        <w:gridCol w:w="550"/>
        <w:gridCol w:w="853"/>
        <w:gridCol w:w="615"/>
        <w:gridCol w:w="657"/>
        <w:gridCol w:w="711"/>
        <w:gridCol w:w="724"/>
        <w:gridCol w:w="577"/>
        <w:gridCol w:w="763"/>
        <w:gridCol w:w="550"/>
        <w:gridCol w:w="587"/>
        <w:gridCol w:w="828"/>
        <w:gridCol w:w="548"/>
        <w:gridCol w:w="552"/>
      </w:tblGrid>
      <w:tr w14:paraId="3226C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135" w:type="dxa"/>
            <w:vMerge w:val="restart"/>
            <w:vAlign w:val="center"/>
          </w:tcPr>
          <w:p w14:paraId="46B151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  <w:t>District</w:t>
            </w:r>
          </w:p>
        </w:tc>
        <w:tc>
          <w:tcPr>
            <w:tcW w:w="1958" w:type="dxa"/>
            <w:gridSpan w:val="3"/>
          </w:tcPr>
          <w:p w14:paraId="5568A0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  <w:t>2020-2021</w:t>
            </w:r>
          </w:p>
        </w:tc>
        <w:tc>
          <w:tcPr>
            <w:tcW w:w="2125" w:type="dxa"/>
            <w:gridSpan w:val="3"/>
          </w:tcPr>
          <w:p w14:paraId="3737A0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  <w:t>2021-22</w:t>
            </w:r>
          </w:p>
        </w:tc>
        <w:tc>
          <w:tcPr>
            <w:tcW w:w="2012" w:type="dxa"/>
            <w:gridSpan w:val="3"/>
          </w:tcPr>
          <w:p w14:paraId="6758A7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  <w:t>2022-23</w:t>
            </w:r>
          </w:p>
        </w:tc>
        <w:tc>
          <w:tcPr>
            <w:tcW w:w="1900" w:type="dxa"/>
            <w:gridSpan w:val="3"/>
          </w:tcPr>
          <w:p w14:paraId="7D9D78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  <w:t>202</w:t>
            </w: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3</w:t>
            </w:r>
            <w:r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  <w:t>-2</w:t>
            </w: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4</w:t>
            </w:r>
          </w:p>
        </w:tc>
        <w:tc>
          <w:tcPr>
            <w:tcW w:w="1928" w:type="dxa"/>
            <w:gridSpan w:val="3"/>
          </w:tcPr>
          <w:p w14:paraId="5B544F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  <w:t>202</w:t>
            </w: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4</w:t>
            </w:r>
            <w:r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  <w:t>-2</w:t>
            </w: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5</w:t>
            </w:r>
          </w:p>
        </w:tc>
      </w:tr>
      <w:tr w14:paraId="5F8FEC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</w:trPr>
        <w:tc>
          <w:tcPr>
            <w:tcW w:w="1135" w:type="dxa"/>
            <w:vMerge w:val="continue"/>
          </w:tcPr>
          <w:p w14:paraId="05FA33C5">
            <w:pPr>
              <w:spacing w:after="0" w:line="240" w:lineRule="auto"/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</w:pPr>
          </w:p>
        </w:tc>
        <w:tc>
          <w:tcPr>
            <w:tcW w:w="858" w:type="dxa"/>
            <w:vAlign w:val="center"/>
          </w:tcPr>
          <w:p w14:paraId="2EBA1B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IN"/>
              </w:rPr>
              <w:t>Blood</w:t>
            </w:r>
          </w:p>
          <w:p w14:paraId="5D86A0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IN"/>
              </w:rPr>
              <w:t>Collected</w:t>
            </w:r>
          </w:p>
        </w:tc>
        <w:tc>
          <w:tcPr>
            <w:tcW w:w="550" w:type="dxa"/>
            <w:vAlign w:val="center"/>
          </w:tcPr>
          <w:p w14:paraId="75FFEE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21"/>
                <w:lang w:val="en-IN"/>
              </w:rPr>
              <w:t>HCV</w:t>
            </w:r>
          </w:p>
        </w:tc>
        <w:tc>
          <w:tcPr>
            <w:tcW w:w="550" w:type="dxa"/>
            <w:vAlign w:val="center"/>
          </w:tcPr>
          <w:p w14:paraId="51FE94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21"/>
                <w:lang w:val="en-IN"/>
              </w:rPr>
              <w:t>HBV</w:t>
            </w:r>
          </w:p>
        </w:tc>
        <w:tc>
          <w:tcPr>
            <w:tcW w:w="853" w:type="dxa"/>
            <w:vAlign w:val="center"/>
          </w:tcPr>
          <w:p w14:paraId="14CDD7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1"/>
                <w:lang w:val="en-IN"/>
              </w:rPr>
              <w:t>Blood</w:t>
            </w:r>
          </w:p>
          <w:p w14:paraId="7F219B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1"/>
                <w:lang w:val="en-IN"/>
              </w:rPr>
              <w:t>Collected</w:t>
            </w:r>
          </w:p>
        </w:tc>
        <w:tc>
          <w:tcPr>
            <w:tcW w:w="615" w:type="dxa"/>
            <w:vAlign w:val="center"/>
          </w:tcPr>
          <w:p w14:paraId="494F52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21"/>
                <w:lang w:val="en-IN"/>
              </w:rPr>
              <w:t>HCV</w:t>
            </w:r>
          </w:p>
        </w:tc>
        <w:tc>
          <w:tcPr>
            <w:tcW w:w="657" w:type="dxa"/>
            <w:vAlign w:val="center"/>
          </w:tcPr>
          <w:p w14:paraId="26B924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21"/>
                <w:lang w:val="en-IN"/>
              </w:rPr>
              <w:t>HBV</w:t>
            </w:r>
          </w:p>
        </w:tc>
        <w:tc>
          <w:tcPr>
            <w:tcW w:w="711" w:type="dxa"/>
            <w:vAlign w:val="center"/>
          </w:tcPr>
          <w:p w14:paraId="585B70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21"/>
                <w:lang w:val="en-IN"/>
              </w:rPr>
              <w:t>Blood</w:t>
            </w:r>
          </w:p>
          <w:p w14:paraId="7590E3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21"/>
                <w:lang w:val="en-IN"/>
              </w:rPr>
              <w:t>Collected</w:t>
            </w:r>
          </w:p>
        </w:tc>
        <w:tc>
          <w:tcPr>
            <w:tcW w:w="724" w:type="dxa"/>
            <w:vAlign w:val="center"/>
          </w:tcPr>
          <w:p w14:paraId="7BD5C4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21"/>
                <w:lang w:val="en-IN"/>
              </w:rPr>
              <w:t>HCV</w:t>
            </w:r>
          </w:p>
        </w:tc>
        <w:tc>
          <w:tcPr>
            <w:tcW w:w="577" w:type="dxa"/>
            <w:vAlign w:val="center"/>
          </w:tcPr>
          <w:p w14:paraId="32FF5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21"/>
                <w:lang w:val="en-IN"/>
              </w:rPr>
              <w:t>HBV</w:t>
            </w:r>
          </w:p>
        </w:tc>
        <w:tc>
          <w:tcPr>
            <w:tcW w:w="763" w:type="dxa"/>
            <w:vAlign w:val="center"/>
          </w:tcPr>
          <w:p w14:paraId="3E3258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1"/>
                <w:lang w:val="en-IN"/>
              </w:rPr>
              <w:t>Blood</w:t>
            </w:r>
          </w:p>
          <w:p w14:paraId="1D22A8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1"/>
                <w:lang w:val="en-IN"/>
              </w:rPr>
              <w:t>Collected</w:t>
            </w:r>
          </w:p>
        </w:tc>
        <w:tc>
          <w:tcPr>
            <w:tcW w:w="550" w:type="dxa"/>
            <w:vAlign w:val="center"/>
          </w:tcPr>
          <w:p w14:paraId="71B8EE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21"/>
                <w:lang w:val="en-IN"/>
              </w:rPr>
              <w:t>HCV</w:t>
            </w:r>
          </w:p>
        </w:tc>
        <w:tc>
          <w:tcPr>
            <w:tcW w:w="587" w:type="dxa"/>
            <w:vAlign w:val="center"/>
          </w:tcPr>
          <w:p w14:paraId="767FA9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21"/>
                <w:lang w:val="en-IN"/>
              </w:rPr>
              <w:t>HBV</w:t>
            </w:r>
          </w:p>
        </w:tc>
        <w:tc>
          <w:tcPr>
            <w:tcW w:w="828" w:type="dxa"/>
            <w:vAlign w:val="center"/>
          </w:tcPr>
          <w:p w14:paraId="6E8715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21"/>
                <w:lang w:val="en-IN"/>
              </w:rPr>
              <w:t>Blood</w:t>
            </w:r>
          </w:p>
          <w:p w14:paraId="1A7756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21"/>
                <w:lang w:val="en-IN"/>
              </w:rPr>
              <w:t>Collected</w:t>
            </w:r>
          </w:p>
        </w:tc>
        <w:tc>
          <w:tcPr>
            <w:tcW w:w="548" w:type="dxa"/>
            <w:vAlign w:val="center"/>
          </w:tcPr>
          <w:p w14:paraId="05D73B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21"/>
                <w:lang w:val="en-IN"/>
              </w:rPr>
              <w:t>HCV</w:t>
            </w:r>
          </w:p>
        </w:tc>
        <w:tc>
          <w:tcPr>
            <w:tcW w:w="552" w:type="dxa"/>
            <w:vAlign w:val="center"/>
          </w:tcPr>
          <w:p w14:paraId="0E17F8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21"/>
                <w:lang w:val="en-IN"/>
              </w:rPr>
              <w:t>HBV</w:t>
            </w:r>
          </w:p>
        </w:tc>
      </w:tr>
      <w:tr w14:paraId="543B2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35" w:type="dxa"/>
            <w:vAlign w:val="center"/>
          </w:tcPr>
          <w:p w14:paraId="6202201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IN"/>
              </w:rPr>
              <w:t>Aizawl E</w:t>
            </w:r>
          </w:p>
        </w:tc>
        <w:tc>
          <w:tcPr>
            <w:tcW w:w="858" w:type="dxa"/>
            <w:vAlign w:val="center"/>
          </w:tcPr>
          <w:p w14:paraId="5CF28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IN"/>
              </w:rPr>
              <w:t>13283</w:t>
            </w:r>
          </w:p>
        </w:tc>
        <w:tc>
          <w:tcPr>
            <w:tcW w:w="550" w:type="dxa"/>
            <w:vAlign w:val="center"/>
          </w:tcPr>
          <w:p w14:paraId="696076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IN"/>
              </w:rPr>
              <w:t>74</w:t>
            </w:r>
          </w:p>
        </w:tc>
        <w:tc>
          <w:tcPr>
            <w:tcW w:w="550" w:type="dxa"/>
            <w:vAlign w:val="center"/>
          </w:tcPr>
          <w:p w14:paraId="0BA44C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IN"/>
              </w:rPr>
              <w:t>51</w:t>
            </w:r>
          </w:p>
        </w:tc>
        <w:tc>
          <w:tcPr>
            <w:tcW w:w="853" w:type="dxa"/>
            <w:vAlign w:val="center"/>
          </w:tcPr>
          <w:p w14:paraId="2E86D8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14824</w:t>
            </w:r>
          </w:p>
        </w:tc>
        <w:tc>
          <w:tcPr>
            <w:tcW w:w="615" w:type="dxa"/>
            <w:vAlign w:val="center"/>
          </w:tcPr>
          <w:p w14:paraId="1C800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IN"/>
              </w:rPr>
              <w:t>161</w:t>
            </w:r>
          </w:p>
        </w:tc>
        <w:tc>
          <w:tcPr>
            <w:tcW w:w="657" w:type="dxa"/>
            <w:vAlign w:val="center"/>
          </w:tcPr>
          <w:p w14:paraId="5F6213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IN"/>
              </w:rPr>
              <w:t>60</w:t>
            </w:r>
          </w:p>
        </w:tc>
        <w:tc>
          <w:tcPr>
            <w:tcW w:w="711" w:type="dxa"/>
            <w:vAlign w:val="center"/>
          </w:tcPr>
          <w:p w14:paraId="14F80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19225</w:t>
            </w:r>
          </w:p>
        </w:tc>
        <w:tc>
          <w:tcPr>
            <w:tcW w:w="724" w:type="dxa"/>
            <w:vAlign w:val="center"/>
          </w:tcPr>
          <w:p w14:paraId="6E997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14</w:t>
            </w:r>
          </w:p>
        </w:tc>
        <w:tc>
          <w:tcPr>
            <w:tcW w:w="577" w:type="dxa"/>
            <w:vAlign w:val="center"/>
          </w:tcPr>
          <w:p w14:paraId="76E6F5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763" w:type="dxa"/>
            <w:vAlign w:val="center"/>
          </w:tcPr>
          <w:p w14:paraId="621658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13774</w:t>
            </w:r>
          </w:p>
        </w:tc>
        <w:tc>
          <w:tcPr>
            <w:tcW w:w="550" w:type="dxa"/>
            <w:vAlign w:val="center"/>
          </w:tcPr>
          <w:p w14:paraId="05A29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119</w:t>
            </w:r>
          </w:p>
        </w:tc>
        <w:tc>
          <w:tcPr>
            <w:tcW w:w="587" w:type="dxa"/>
            <w:vAlign w:val="center"/>
          </w:tcPr>
          <w:p w14:paraId="1659EB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65</w:t>
            </w:r>
          </w:p>
        </w:tc>
        <w:tc>
          <w:tcPr>
            <w:tcW w:w="828" w:type="dxa"/>
            <w:vAlign w:val="center"/>
          </w:tcPr>
          <w:p w14:paraId="349762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16174</w:t>
            </w:r>
          </w:p>
        </w:tc>
        <w:tc>
          <w:tcPr>
            <w:tcW w:w="548" w:type="dxa"/>
            <w:vAlign w:val="center"/>
          </w:tcPr>
          <w:p w14:paraId="0C278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65</w:t>
            </w:r>
          </w:p>
        </w:tc>
        <w:tc>
          <w:tcPr>
            <w:tcW w:w="552" w:type="dxa"/>
            <w:vAlign w:val="center"/>
          </w:tcPr>
          <w:p w14:paraId="251265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54</w:t>
            </w:r>
          </w:p>
        </w:tc>
      </w:tr>
      <w:tr w14:paraId="5E58B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</w:trPr>
        <w:tc>
          <w:tcPr>
            <w:tcW w:w="1135" w:type="dxa"/>
            <w:vAlign w:val="center"/>
          </w:tcPr>
          <w:p w14:paraId="46E9101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IN"/>
              </w:rPr>
              <w:t>Lunglei</w:t>
            </w:r>
          </w:p>
        </w:tc>
        <w:tc>
          <w:tcPr>
            <w:tcW w:w="858" w:type="dxa"/>
            <w:vAlign w:val="center"/>
          </w:tcPr>
          <w:p w14:paraId="4D58EA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IN"/>
              </w:rPr>
              <w:t>2663</w:t>
            </w:r>
          </w:p>
        </w:tc>
        <w:tc>
          <w:tcPr>
            <w:tcW w:w="550" w:type="dxa"/>
            <w:vAlign w:val="center"/>
          </w:tcPr>
          <w:p w14:paraId="615E9A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IN"/>
              </w:rPr>
              <w:t>57</w:t>
            </w:r>
          </w:p>
        </w:tc>
        <w:tc>
          <w:tcPr>
            <w:tcW w:w="550" w:type="dxa"/>
            <w:vAlign w:val="center"/>
          </w:tcPr>
          <w:p w14:paraId="0DBF77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IN"/>
              </w:rPr>
              <w:t>55</w:t>
            </w:r>
          </w:p>
        </w:tc>
        <w:tc>
          <w:tcPr>
            <w:tcW w:w="853" w:type="dxa"/>
            <w:vAlign w:val="center"/>
          </w:tcPr>
          <w:p w14:paraId="685B3F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2360</w:t>
            </w:r>
          </w:p>
        </w:tc>
        <w:tc>
          <w:tcPr>
            <w:tcW w:w="615" w:type="dxa"/>
            <w:vAlign w:val="center"/>
          </w:tcPr>
          <w:p w14:paraId="087DDB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IN"/>
              </w:rPr>
              <w:t>33</w:t>
            </w:r>
          </w:p>
        </w:tc>
        <w:tc>
          <w:tcPr>
            <w:tcW w:w="657" w:type="dxa"/>
            <w:vAlign w:val="center"/>
          </w:tcPr>
          <w:p w14:paraId="24FFE2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IN"/>
              </w:rPr>
              <w:t>20</w:t>
            </w:r>
          </w:p>
        </w:tc>
        <w:tc>
          <w:tcPr>
            <w:tcW w:w="711" w:type="dxa"/>
            <w:vAlign w:val="center"/>
          </w:tcPr>
          <w:p w14:paraId="0CA63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3745</w:t>
            </w:r>
          </w:p>
        </w:tc>
        <w:tc>
          <w:tcPr>
            <w:tcW w:w="724" w:type="dxa"/>
            <w:vAlign w:val="center"/>
          </w:tcPr>
          <w:p w14:paraId="7B1B1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577" w:type="dxa"/>
            <w:vAlign w:val="center"/>
          </w:tcPr>
          <w:p w14:paraId="289A5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763" w:type="dxa"/>
            <w:vAlign w:val="center"/>
          </w:tcPr>
          <w:p w14:paraId="3A635D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3447</w:t>
            </w:r>
          </w:p>
        </w:tc>
        <w:tc>
          <w:tcPr>
            <w:tcW w:w="550" w:type="dxa"/>
            <w:vAlign w:val="center"/>
          </w:tcPr>
          <w:p w14:paraId="36F3A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47</w:t>
            </w:r>
          </w:p>
        </w:tc>
        <w:tc>
          <w:tcPr>
            <w:tcW w:w="587" w:type="dxa"/>
            <w:vAlign w:val="center"/>
          </w:tcPr>
          <w:p w14:paraId="02909B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24</w:t>
            </w:r>
          </w:p>
        </w:tc>
        <w:tc>
          <w:tcPr>
            <w:tcW w:w="828" w:type="dxa"/>
            <w:vAlign w:val="center"/>
          </w:tcPr>
          <w:p w14:paraId="1061A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3140</w:t>
            </w:r>
          </w:p>
        </w:tc>
        <w:tc>
          <w:tcPr>
            <w:tcW w:w="548" w:type="dxa"/>
            <w:vAlign w:val="center"/>
          </w:tcPr>
          <w:p w14:paraId="74D8EE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46</w:t>
            </w:r>
          </w:p>
        </w:tc>
        <w:tc>
          <w:tcPr>
            <w:tcW w:w="552" w:type="dxa"/>
            <w:vAlign w:val="center"/>
          </w:tcPr>
          <w:p w14:paraId="6AAF7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15</w:t>
            </w:r>
          </w:p>
        </w:tc>
      </w:tr>
      <w:tr w14:paraId="02533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</w:trPr>
        <w:tc>
          <w:tcPr>
            <w:tcW w:w="1135" w:type="dxa"/>
            <w:vAlign w:val="center"/>
          </w:tcPr>
          <w:p w14:paraId="686D34AD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IN"/>
              </w:rPr>
              <w:t>Champhai</w:t>
            </w:r>
          </w:p>
        </w:tc>
        <w:tc>
          <w:tcPr>
            <w:tcW w:w="858" w:type="dxa"/>
            <w:vAlign w:val="center"/>
          </w:tcPr>
          <w:p w14:paraId="374AC4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IN"/>
              </w:rPr>
              <w:t>1343</w:t>
            </w:r>
          </w:p>
        </w:tc>
        <w:tc>
          <w:tcPr>
            <w:tcW w:w="550" w:type="dxa"/>
            <w:vAlign w:val="center"/>
          </w:tcPr>
          <w:p w14:paraId="532428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IN"/>
              </w:rPr>
              <w:t>14</w:t>
            </w:r>
          </w:p>
        </w:tc>
        <w:tc>
          <w:tcPr>
            <w:tcW w:w="550" w:type="dxa"/>
            <w:vAlign w:val="center"/>
          </w:tcPr>
          <w:p w14:paraId="60847D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IN"/>
              </w:rPr>
              <w:t>9</w:t>
            </w:r>
          </w:p>
        </w:tc>
        <w:tc>
          <w:tcPr>
            <w:tcW w:w="853" w:type="dxa"/>
            <w:vAlign w:val="center"/>
          </w:tcPr>
          <w:p w14:paraId="34394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1323</w:t>
            </w:r>
          </w:p>
        </w:tc>
        <w:tc>
          <w:tcPr>
            <w:tcW w:w="615" w:type="dxa"/>
            <w:vAlign w:val="center"/>
          </w:tcPr>
          <w:p w14:paraId="0D0DE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IN"/>
              </w:rPr>
              <w:t>17</w:t>
            </w:r>
          </w:p>
        </w:tc>
        <w:tc>
          <w:tcPr>
            <w:tcW w:w="657" w:type="dxa"/>
            <w:vAlign w:val="center"/>
          </w:tcPr>
          <w:p w14:paraId="1F0C43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IN"/>
              </w:rPr>
              <w:t>25</w:t>
            </w:r>
          </w:p>
        </w:tc>
        <w:tc>
          <w:tcPr>
            <w:tcW w:w="711" w:type="dxa"/>
            <w:vAlign w:val="center"/>
          </w:tcPr>
          <w:p w14:paraId="103FA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1925</w:t>
            </w:r>
          </w:p>
        </w:tc>
        <w:tc>
          <w:tcPr>
            <w:tcW w:w="724" w:type="dxa"/>
            <w:vAlign w:val="center"/>
          </w:tcPr>
          <w:p w14:paraId="5277F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577" w:type="dxa"/>
            <w:vAlign w:val="center"/>
          </w:tcPr>
          <w:p w14:paraId="673C0E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763" w:type="dxa"/>
            <w:vAlign w:val="center"/>
          </w:tcPr>
          <w:p w14:paraId="3BE947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2133</w:t>
            </w:r>
          </w:p>
        </w:tc>
        <w:tc>
          <w:tcPr>
            <w:tcW w:w="550" w:type="dxa"/>
            <w:vAlign w:val="center"/>
          </w:tcPr>
          <w:p w14:paraId="30B7D4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24</w:t>
            </w:r>
          </w:p>
        </w:tc>
        <w:tc>
          <w:tcPr>
            <w:tcW w:w="587" w:type="dxa"/>
            <w:vAlign w:val="center"/>
          </w:tcPr>
          <w:p w14:paraId="16D2C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19</w:t>
            </w:r>
          </w:p>
        </w:tc>
        <w:tc>
          <w:tcPr>
            <w:tcW w:w="828" w:type="dxa"/>
            <w:vAlign w:val="center"/>
          </w:tcPr>
          <w:p w14:paraId="75C5F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1964</w:t>
            </w:r>
          </w:p>
        </w:tc>
        <w:tc>
          <w:tcPr>
            <w:tcW w:w="548" w:type="dxa"/>
            <w:vAlign w:val="center"/>
          </w:tcPr>
          <w:p w14:paraId="754ADF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552" w:type="dxa"/>
            <w:vAlign w:val="center"/>
          </w:tcPr>
          <w:p w14:paraId="101113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25</w:t>
            </w:r>
          </w:p>
        </w:tc>
      </w:tr>
      <w:tr w14:paraId="108E8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1135" w:type="dxa"/>
            <w:vAlign w:val="center"/>
          </w:tcPr>
          <w:p w14:paraId="431A4FEC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IN"/>
              </w:rPr>
              <w:t>Kolasib</w:t>
            </w:r>
          </w:p>
        </w:tc>
        <w:tc>
          <w:tcPr>
            <w:tcW w:w="858" w:type="dxa"/>
            <w:vAlign w:val="center"/>
          </w:tcPr>
          <w:p w14:paraId="557B2D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IN"/>
              </w:rPr>
              <w:t>1095</w:t>
            </w:r>
          </w:p>
        </w:tc>
        <w:tc>
          <w:tcPr>
            <w:tcW w:w="550" w:type="dxa"/>
            <w:vAlign w:val="center"/>
          </w:tcPr>
          <w:p w14:paraId="012F6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IN"/>
              </w:rPr>
              <w:t>4</w:t>
            </w:r>
          </w:p>
        </w:tc>
        <w:tc>
          <w:tcPr>
            <w:tcW w:w="550" w:type="dxa"/>
            <w:vAlign w:val="center"/>
          </w:tcPr>
          <w:p w14:paraId="7CB267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IN"/>
              </w:rPr>
              <w:t>10</w:t>
            </w:r>
          </w:p>
        </w:tc>
        <w:tc>
          <w:tcPr>
            <w:tcW w:w="853" w:type="dxa"/>
            <w:vAlign w:val="center"/>
          </w:tcPr>
          <w:p w14:paraId="2C3355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1222</w:t>
            </w:r>
          </w:p>
        </w:tc>
        <w:tc>
          <w:tcPr>
            <w:tcW w:w="615" w:type="dxa"/>
            <w:vAlign w:val="center"/>
          </w:tcPr>
          <w:p w14:paraId="3E189E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657" w:type="dxa"/>
            <w:vAlign w:val="center"/>
          </w:tcPr>
          <w:p w14:paraId="7FAB71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711" w:type="dxa"/>
            <w:vAlign w:val="center"/>
          </w:tcPr>
          <w:p w14:paraId="163C8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1550</w:t>
            </w:r>
          </w:p>
        </w:tc>
        <w:tc>
          <w:tcPr>
            <w:tcW w:w="724" w:type="dxa"/>
            <w:vAlign w:val="center"/>
          </w:tcPr>
          <w:p w14:paraId="6773D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577" w:type="dxa"/>
            <w:vAlign w:val="center"/>
          </w:tcPr>
          <w:p w14:paraId="2FB043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763" w:type="dxa"/>
            <w:vAlign w:val="center"/>
          </w:tcPr>
          <w:p w14:paraId="1C4A3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1383</w:t>
            </w:r>
          </w:p>
        </w:tc>
        <w:tc>
          <w:tcPr>
            <w:tcW w:w="550" w:type="dxa"/>
            <w:vAlign w:val="center"/>
          </w:tcPr>
          <w:p w14:paraId="42DE9A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587" w:type="dxa"/>
            <w:vAlign w:val="center"/>
          </w:tcPr>
          <w:p w14:paraId="515510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828" w:type="dxa"/>
            <w:vAlign w:val="center"/>
          </w:tcPr>
          <w:p w14:paraId="3EB48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1415</w:t>
            </w:r>
          </w:p>
        </w:tc>
        <w:tc>
          <w:tcPr>
            <w:tcW w:w="548" w:type="dxa"/>
            <w:vAlign w:val="center"/>
          </w:tcPr>
          <w:p w14:paraId="28262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552" w:type="dxa"/>
            <w:vAlign w:val="center"/>
          </w:tcPr>
          <w:p w14:paraId="5F848C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</w:tr>
    </w:tbl>
    <w:p w14:paraId="7340338E">
      <w:pPr>
        <w:rPr>
          <w:rFonts w:ascii="Times New Roman" w:hAnsi="Times New Roman" w:cs="Times New Roman"/>
          <w:b/>
          <w:sz w:val="21"/>
          <w:szCs w:val="21"/>
        </w:rPr>
      </w:pPr>
    </w:p>
    <w:tbl>
      <w:tblPr>
        <w:tblStyle w:val="9"/>
        <w:tblW w:w="11058" w:type="dxa"/>
        <w:tblInd w:w="-88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7"/>
        <w:gridCol w:w="851"/>
        <w:gridCol w:w="567"/>
        <w:gridCol w:w="567"/>
        <w:gridCol w:w="850"/>
        <w:gridCol w:w="567"/>
        <w:gridCol w:w="567"/>
        <w:gridCol w:w="778"/>
        <w:gridCol w:w="544"/>
        <w:gridCol w:w="663"/>
        <w:gridCol w:w="796"/>
        <w:gridCol w:w="574"/>
        <w:gridCol w:w="614"/>
        <w:gridCol w:w="701"/>
        <w:gridCol w:w="642"/>
        <w:gridCol w:w="500"/>
      </w:tblGrid>
      <w:tr w14:paraId="2EF88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</w:trPr>
        <w:tc>
          <w:tcPr>
            <w:tcW w:w="1277" w:type="dxa"/>
            <w:vMerge w:val="restart"/>
            <w:vAlign w:val="center"/>
          </w:tcPr>
          <w:p w14:paraId="23FBFD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  <w:t>District</w:t>
            </w:r>
          </w:p>
        </w:tc>
        <w:tc>
          <w:tcPr>
            <w:tcW w:w="1985" w:type="dxa"/>
            <w:gridSpan w:val="3"/>
          </w:tcPr>
          <w:p w14:paraId="3D01BC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  <w:t>2020-21</w:t>
            </w:r>
          </w:p>
        </w:tc>
        <w:tc>
          <w:tcPr>
            <w:tcW w:w="1984" w:type="dxa"/>
            <w:gridSpan w:val="3"/>
          </w:tcPr>
          <w:p w14:paraId="30FD44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  <w:t>2021-22</w:t>
            </w:r>
          </w:p>
        </w:tc>
        <w:tc>
          <w:tcPr>
            <w:tcW w:w="1985" w:type="dxa"/>
            <w:gridSpan w:val="3"/>
          </w:tcPr>
          <w:p w14:paraId="12E9AE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  <w:t>2022-23</w:t>
            </w:r>
          </w:p>
        </w:tc>
        <w:tc>
          <w:tcPr>
            <w:tcW w:w="1984" w:type="dxa"/>
            <w:gridSpan w:val="3"/>
          </w:tcPr>
          <w:p w14:paraId="4E81D3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  <w:t>202</w:t>
            </w: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3</w:t>
            </w:r>
            <w:r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  <w:t>-2</w:t>
            </w: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4</w:t>
            </w:r>
          </w:p>
        </w:tc>
        <w:tc>
          <w:tcPr>
            <w:tcW w:w="1843" w:type="dxa"/>
            <w:gridSpan w:val="3"/>
          </w:tcPr>
          <w:p w14:paraId="1131AD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  <w:t>202</w:t>
            </w: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4</w:t>
            </w:r>
            <w:r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  <w:t>-2</w:t>
            </w: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5</w:t>
            </w:r>
          </w:p>
        </w:tc>
      </w:tr>
      <w:tr w14:paraId="7BEC0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277" w:type="dxa"/>
            <w:vMerge w:val="continue"/>
          </w:tcPr>
          <w:p w14:paraId="17026D6A">
            <w:pPr>
              <w:spacing w:after="0" w:line="240" w:lineRule="auto"/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</w:pPr>
          </w:p>
        </w:tc>
        <w:tc>
          <w:tcPr>
            <w:tcW w:w="851" w:type="dxa"/>
            <w:vAlign w:val="bottom"/>
          </w:tcPr>
          <w:p w14:paraId="445DD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IN"/>
              </w:rPr>
              <w:t>Blood</w:t>
            </w:r>
          </w:p>
          <w:p w14:paraId="0C860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IN"/>
              </w:rPr>
              <w:t>Collected</w:t>
            </w:r>
          </w:p>
        </w:tc>
        <w:tc>
          <w:tcPr>
            <w:tcW w:w="567" w:type="dxa"/>
            <w:vAlign w:val="bottom"/>
          </w:tcPr>
          <w:p w14:paraId="0BFA7C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IN"/>
              </w:rPr>
              <w:t>HCV</w:t>
            </w:r>
          </w:p>
        </w:tc>
        <w:tc>
          <w:tcPr>
            <w:tcW w:w="567" w:type="dxa"/>
            <w:vAlign w:val="bottom"/>
          </w:tcPr>
          <w:p w14:paraId="1CB275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IN"/>
              </w:rPr>
              <w:t>HBV</w:t>
            </w:r>
          </w:p>
        </w:tc>
        <w:tc>
          <w:tcPr>
            <w:tcW w:w="850" w:type="dxa"/>
            <w:vAlign w:val="center"/>
          </w:tcPr>
          <w:p w14:paraId="1843A9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0"/>
                <w:szCs w:val="21"/>
                <w:lang w:val="en-IN"/>
              </w:rPr>
              <w:t>Blood</w:t>
            </w:r>
          </w:p>
          <w:p w14:paraId="2B4B4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0"/>
                <w:szCs w:val="21"/>
                <w:lang w:val="en-IN"/>
              </w:rPr>
              <w:t>Collected</w:t>
            </w:r>
          </w:p>
        </w:tc>
        <w:tc>
          <w:tcPr>
            <w:tcW w:w="567" w:type="dxa"/>
            <w:vAlign w:val="center"/>
          </w:tcPr>
          <w:p w14:paraId="208EB5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18"/>
                <w:szCs w:val="21"/>
                <w:lang w:val="en-IN"/>
              </w:rPr>
              <w:t>HCV</w:t>
            </w:r>
          </w:p>
        </w:tc>
        <w:tc>
          <w:tcPr>
            <w:tcW w:w="567" w:type="dxa"/>
            <w:vAlign w:val="center"/>
          </w:tcPr>
          <w:p w14:paraId="2BCD1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18"/>
                <w:szCs w:val="21"/>
                <w:lang w:val="en-IN"/>
              </w:rPr>
              <w:t>HBV</w:t>
            </w:r>
          </w:p>
        </w:tc>
        <w:tc>
          <w:tcPr>
            <w:tcW w:w="778" w:type="dxa"/>
            <w:vAlign w:val="center"/>
          </w:tcPr>
          <w:p w14:paraId="22A3A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0"/>
                <w:szCs w:val="21"/>
                <w:lang w:val="en-IN"/>
              </w:rPr>
              <w:t>Blood</w:t>
            </w:r>
          </w:p>
          <w:p w14:paraId="015A9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0"/>
                <w:szCs w:val="21"/>
                <w:lang w:val="en-IN"/>
              </w:rPr>
              <w:t>Collected</w:t>
            </w:r>
          </w:p>
        </w:tc>
        <w:tc>
          <w:tcPr>
            <w:tcW w:w="544" w:type="dxa"/>
            <w:vAlign w:val="center"/>
          </w:tcPr>
          <w:p w14:paraId="0B0BD4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18"/>
                <w:szCs w:val="21"/>
                <w:lang w:val="en-IN"/>
              </w:rPr>
              <w:t>HCV</w:t>
            </w:r>
          </w:p>
        </w:tc>
        <w:tc>
          <w:tcPr>
            <w:tcW w:w="663" w:type="dxa"/>
            <w:vAlign w:val="center"/>
          </w:tcPr>
          <w:p w14:paraId="332F6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18"/>
                <w:szCs w:val="21"/>
                <w:lang w:val="en-IN"/>
              </w:rPr>
              <w:t>HBV</w:t>
            </w:r>
          </w:p>
        </w:tc>
        <w:tc>
          <w:tcPr>
            <w:tcW w:w="796" w:type="dxa"/>
            <w:vAlign w:val="center"/>
          </w:tcPr>
          <w:p w14:paraId="62C404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1"/>
                <w:lang w:val="en-IN"/>
              </w:rPr>
              <w:t>Blood</w:t>
            </w:r>
          </w:p>
          <w:p w14:paraId="62C53E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1"/>
                <w:lang w:val="en-IN"/>
              </w:rPr>
              <w:t>Collected</w:t>
            </w:r>
          </w:p>
        </w:tc>
        <w:tc>
          <w:tcPr>
            <w:tcW w:w="574" w:type="dxa"/>
            <w:vAlign w:val="center"/>
          </w:tcPr>
          <w:p w14:paraId="5F6210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21"/>
                <w:lang w:val="en-IN"/>
              </w:rPr>
              <w:t>HCV</w:t>
            </w:r>
          </w:p>
        </w:tc>
        <w:tc>
          <w:tcPr>
            <w:tcW w:w="614" w:type="dxa"/>
            <w:vAlign w:val="center"/>
          </w:tcPr>
          <w:p w14:paraId="22F227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21"/>
                <w:lang w:val="en-IN"/>
              </w:rPr>
              <w:t>HBV</w:t>
            </w:r>
          </w:p>
        </w:tc>
        <w:tc>
          <w:tcPr>
            <w:tcW w:w="701" w:type="dxa"/>
            <w:vAlign w:val="center"/>
          </w:tcPr>
          <w:p w14:paraId="3FB14B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21"/>
                <w:lang w:val="en-IN"/>
              </w:rPr>
              <w:t>Blood</w:t>
            </w:r>
          </w:p>
          <w:p w14:paraId="47EEAD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21"/>
                <w:lang w:val="en-IN"/>
              </w:rPr>
              <w:t>Collected</w:t>
            </w:r>
          </w:p>
        </w:tc>
        <w:tc>
          <w:tcPr>
            <w:tcW w:w="642" w:type="dxa"/>
            <w:vAlign w:val="center"/>
          </w:tcPr>
          <w:p w14:paraId="217D7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21"/>
                <w:lang w:val="en-IN"/>
              </w:rPr>
              <w:t>HCV</w:t>
            </w:r>
          </w:p>
        </w:tc>
        <w:tc>
          <w:tcPr>
            <w:tcW w:w="500" w:type="dxa"/>
            <w:vAlign w:val="center"/>
          </w:tcPr>
          <w:p w14:paraId="15300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21"/>
                <w:lang w:val="en-IN"/>
              </w:rPr>
              <w:t>HBV</w:t>
            </w:r>
          </w:p>
        </w:tc>
      </w:tr>
      <w:tr w14:paraId="10491E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7" w:type="dxa"/>
            <w:vAlign w:val="center"/>
          </w:tcPr>
          <w:p w14:paraId="6E7B2C5C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IN"/>
              </w:rPr>
              <w:t>Serchhip</w:t>
            </w:r>
          </w:p>
        </w:tc>
        <w:tc>
          <w:tcPr>
            <w:tcW w:w="851" w:type="dxa"/>
            <w:vAlign w:val="center"/>
          </w:tcPr>
          <w:p w14:paraId="6D9D9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IN"/>
              </w:rPr>
              <w:t>1290</w:t>
            </w:r>
          </w:p>
        </w:tc>
        <w:tc>
          <w:tcPr>
            <w:tcW w:w="567" w:type="dxa"/>
            <w:vAlign w:val="center"/>
          </w:tcPr>
          <w:p w14:paraId="3EEAE8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IN"/>
              </w:rPr>
              <w:t>15</w:t>
            </w:r>
          </w:p>
        </w:tc>
        <w:tc>
          <w:tcPr>
            <w:tcW w:w="567" w:type="dxa"/>
            <w:vAlign w:val="center"/>
          </w:tcPr>
          <w:p w14:paraId="16BB32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IN"/>
              </w:rPr>
              <w:t>2</w:t>
            </w:r>
          </w:p>
        </w:tc>
        <w:tc>
          <w:tcPr>
            <w:tcW w:w="850" w:type="dxa"/>
            <w:vAlign w:val="center"/>
          </w:tcPr>
          <w:p w14:paraId="7B8DF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1077</w:t>
            </w:r>
          </w:p>
        </w:tc>
        <w:tc>
          <w:tcPr>
            <w:tcW w:w="567" w:type="dxa"/>
            <w:vAlign w:val="center"/>
          </w:tcPr>
          <w:p w14:paraId="513921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IN"/>
              </w:rPr>
              <w:t>8</w:t>
            </w:r>
          </w:p>
        </w:tc>
        <w:tc>
          <w:tcPr>
            <w:tcW w:w="567" w:type="dxa"/>
            <w:vAlign w:val="center"/>
          </w:tcPr>
          <w:p w14:paraId="5126C4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IN"/>
              </w:rPr>
              <w:t>6</w:t>
            </w:r>
          </w:p>
        </w:tc>
        <w:tc>
          <w:tcPr>
            <w:tcW w:w="778" w:type="dxa"/>
            <w:vAlign w:val="center"/>
          </w:tcPr>
          <w:p w14:paraId="7E951F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960</w:t>
            </w:r>
          </w:p>
        </w:tc>
        <w:tc>
          <w:tcPr>
            <w:tcW w:w="544" w:type="dxa"/>
            <w:vAlign w:val="center"/>
          </w:tcPr>
          <w:p w14:paraId="787EEE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663" w:type="dxa"/>
            <w:vAlign w:val="center"/>
          </w:tcPr>
          <w:p w14:paraId="1D04D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796" w:type="dxa"/>
            <w:vAlign w:val="center"/>
          </w:tcPr>
          <w:p w14:paraId="1D9493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831</w:t>
            </w:r>
          </w:p>
        </w:tc>
        <w:tc>
          <w:tcPr>
            <w:tcW w:w="574" w:type="dxa"/>
            <w:vAlign w:val="center"/>
          </w:tcPr>
          <w:p w14:paraId="38564A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614" w:type="dxa"/>
            <w:vAlign w:val="center"/>
          </w:tcPr>
          <w:p w14:paraId="29E1EF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701" w:type="dxa"/>
            <w:vAlign w:val="center"/>
          </w:tcPr>
          <w:p w14:paraId="5E6687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730</w:t>
            </w:r>
          </w:p>
        </w:tc>
        <w:tc>
          <w:tcPr>
            <w:tcW w:w="642" w:type="dxa"/>
            <w:vAlign w:val="center"/>
          </w:tcPr>
          <w:p w14:paraId="38EA16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500" w:type="dxa"/>
            <w:vAlign w:val="center"/>
          </w:tcPr>
          <w:p w14:paraId="75568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</w:tr>
      <w:tr w14:paraId="06703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7" w:type="dxa"/>
            <w:vAlign w:val="center"/>
          </w:tcPr>
          <w:p w14:paraId="276839EE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IN"/>
              </w:rPr>
              <w:t>Mamit</w:t>
            </w:r>
          </w:p>
        </w:tc>
        <w:tc>
          <w:tcPr>
            <w:tcW w:w="851" w:type="dxa"/>
            <w:vAlign w:val="center"/>
          </w:tcPr>
          <w:p w14:paraId="27E871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IN"/>
              </w:rPr>
              <w:t>736</w:t>
            </w:r>
          </w:p>
        </w:tc>
        <w:tc>
          <w:tcPr>
            <w:tcW w:w="567" w:type="dxa"/>
            <w:vAlign w:val="center"/>
          </w:tcPr>
          <w:p w14:paraId="16D137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IN"/>
              </w:rPr>
              <w:t>8</w:t>
            </w:r>
          </w:p>
        </w:tc>
        <w:tc>
          <w:tcPr>
            <w:tcW w:w="567" w:type="dxa"/>
            <w:vAlign w:val="center"/>
          </w:tcPr>
          <w:p w14:paraId="1963B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IN"/>
              </w:rPr>
              <w:t>7</w:t>
            </w:r>
          </w:p>
        </w:tc>
        <w:tc>
          <w:tcPr>
            <w:tcW w:w="850" w:type="dxa"/>
            <w:vAlign w:val="center"/>
          </w:tcPr>
          <w:p w14:paraId="1023DD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407</w:t>
            </w:r>
          </w:p>
        </w:tc>
        <w:tc>
          <w:tcPr>
            <w:tcW w:w="567" w:type="dxa"/>
            <w:vAlign w:val="center"/>
          </w:tcPr>
          <w:p w14:paraId="2A5ED7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IN"/>
              </w:rPr>
              <w:t>2</w:t>
            </w:r>
          </w:p>
        </w:tc>
        <w:tc>
          <w:tcPr>
            <w:tcW w:w="567" w:type="dxa"/>
            <w:vAlign w:val="center"/>
          </w:tcPr>
          <w:p w14:paraId="251759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IN"/>
              </w:rPr>
              <w:t>1</w:t>
            </w:r>
          </w:p>
        </w:tc>
        <w:tc>
          <w:tcPr>
            <w:tcW w:w="778" w:type="dxa"/>
            <w:vAlign w:val="center"/>
          </w:tcPr>
          <w:p w14:paraId="31F5E4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501</w:t>
            </w:r>
          </w:p>
        </w:tc>
        <w:tc>
          <w:tcPr>
            <w:tcW w:w="544" w:type="dxa"/>
            <w:vAlign w:val="center"/>
          </w:tcPr>
          <w:p w14:paraId="6D5228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663" w:type="dxa"/>
            <w:vAlign w:val="center"/>
          </w:tcPr>
          <w:p w14:paraId="5A15D4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796" w:type="dxa"/>
            <w:vAlign w:val="center"/>
          </w:tcPr>
          <w:p w14:paraId="6377F0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413</w:t>
            </w:r>
          </w:p>
        </w:tc>
        <w:tc>
          <w:tcPr>
            <w:tcW w:w="574" w:type="dxa"/>
            <w:vAlign w:val="center"/>
          </w:tcPr>
          <w:p w14:paraId="4AC44B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614" w:type="dxa"/>
            <w:vAlign w:val="center"/>
          </w:tcPr>
          <w:p w14:paraId="2150CC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701" w:type="dxa"/>
            <w:vAlign w:val="center"/>
          </w:tcPr>
          <w:p w14:paraId="6296C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377</w:t>
            </w:r>
          </w:p>
        </w:tc>
        <w:tc>
          <w:tcPr>
            <w:tcW w:w="642" w:type="dxa"/>
            <w:vAlign w:val="center"/>
          </w:tcPr>
          <w:p w14:paraId="4FF41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14</w:t>
            </w:r>
          </w:p>
        </w:tc>
        <w:tc>
          <w:tcPr>
            <w:tcW w:w="500" w:type="dxa"/>
            <w:vAlign w:val="center"/>
          </w:tcPr>
          <w:p w14:paraId="27BA2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</w:tr>
      <w:tr w14:paraId="14A57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7" w:type="dxa"/>
            <w:vAlign w:val="center"/>
          </w:tcPr>
          <w:p w14:paraId="31C44DA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IN"/>
              </w:rPr>
              <w:t>Siaha</w:t>
            </w:r>
          </w:p>
        </w:tc>
        <w:tc>
          <w:tcPr>
            <w:tcW w:w="851" w:type="dxa"/>
            <w:vAlign w:val="center"/>
          </w:tcPr>
          <w:p w14:paraId="24E99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IN"/>
              </w:rPr>
              <w:t>1203</w:t>
            </w:r>
          </w:p>
        </w:tc>
        <w:tc>
          <w:tcPr>
            <w:tcW w:w="567" w:type="dxa"/>
            <w:vAlign w:val="center"/>
          </w:tcPr>
          <w:p w14:paraId="437F2C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IN"/>
              </w:rPr>
              <w:t>37</w:t>
            </w:r>
          </w:p>
        </w:tc>
        <w:tc>
          <w:tcPr>
            <w:tcW w:w="567" w:type="dxa"/>
            <w:vAlign w:val="center"/>
          </w:tcPr>
          <w:p w14:paraId="71405F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IN"/>
              </w:rPr>
              <w:t>7</w:t>
            </w:r>
          </w:p>
        </w:tc>
        <w:tc>
          <w:tcPr>
            <w:tcW w:w="850" w:type="dxa"/>
            <w:vAlign w:val="center"/>
          </w:tcPr>
          <w:p w14:paraId="4EC34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897</w:t>
            </w:r>
          </w:p>
        </w:tc>
        <w:tc>
          <w:tcPr>
            <w:tcW w:w="567" w:type="dxa"/>
            <w:vAlign w:val="center"/>
          </w:tcPr>
          <w:p w14:paraId="036BE3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IN"/>
              </w:rPr>
              <w:t>16</w:t>
            </w:r>
          </w:p>
        </w:tc>
        <w:tc>
          <w:tcPr>
            <w:tcW w:w="567" w:type="dxa"/>
            <w:vAlign w:val="center"/>
          </w:tcPr>
          <w:p w14:paraId="343991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IN"/>
              </w:rPr>
              <w:t>5</w:t>
            </w:r>
          </w:p>
        </w:tc>
        <w:tc>
          <w:tcPr>
            <w:tcW w:w="778" w:type="dxa"/>
            <w:vAlign w:val="center"/>
          </w:tcPr>
          <w:p w14:paraId="14D82D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1152</w:t>
            </w:r>
          </w:p>
        </w:tc>
        <w:tc>
          <w:tcPr>
            <w:tcW w:w="544" w:type="dxa"/>
            <w:vAlign w:val="center"/>
          </w:tcPr>
          <w:p w14:paraId="02A16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663" w:type="dxa"/>
            <w:vAlign w:val="center"/>
          </w:tcPr>
          <w:p w14:paraId="474696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796" w:type="dxa"/>
            <w:vAlign w:val="center"/>
          </w:tcPr>
          <w:p w14:paraId="7837B7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1157</w:t>
            </w:r>
          </w:p>
        </w:tc>
        <w:tc>
          <w:tcPr>
            <w:tcW w:w="574" w:type="dxa"/>
            <w:vAlign w:val="center"/>
          </w:tcPr>
          <w:p w14:paraId="5EE5C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27</w:t>
            </w:r>
          </w:p>
        </w:tc>
        <w:tc>
          <w:tcPr>
            <w:tcW w:w="614" w:type="dxa"/>
            <w:vAlign w:val="center"/>
          </w:tcPr>
          <w:p w14:paraId="272A7C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701" w:type="dxa"/>
            <w:vAlign w:val="center"/>
          </w:tcPr>
          <w:p w14:paraId="534000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1091</w:t>
            </w:r>
          </w:p>
        </w:tc>
        <w:tc>
          <w:tcPr>
            <w:tcW w:w="642" w:type="dxa"/>
            <w:vAlign w:val="center"/>
          </w:tcPr>
          <w:p w14:paraId="1F35F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25</w:t>
            </w:r>
          </w:p>
        </w:tc>
        <w:tc>
          <w:tcPr>
            <w:tcW w:w="500" w:type="dxa"/>
            <w:vAlign w:val="center"/>
          </w:tcPr>
          <w:p w14:paraId="01E1CC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</w:tr>
      <w:tr w14:paraId="3D17D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7" w:type="dxa"/>
            <w:vAlign w:val="center"/>
          </w:tcPr>
          <w:p w14:paraId="3D3C973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IN"/>
              </w:rPr>
              <w:t>Lawngtlai</w:t>
            </w:r>
          </w:p>
        </w:tc>
        <w:tc>
          <w:tcPr>
            <w:tcW w:w="851" w:type="dxa"/>
            <w:vAlign w:val="center"/>
          </w:tcPr>
          <w:p w14:paraId="7C83C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IN"/>
              </w:rPr>
              <w:t>1120</w:t>
            </w:r>
          </w:p>
        </w:tc>
        <w:tc>
          <w:tcPr>
            <w:tcW w:w="567" w:type="dxa"/>
            <w:vAlign w:val="center"/>
          </w:tcPr>
          <w:p w14:paraId="6A3CA4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IN"/>
              </w:rPr>
              <w:t>17</w:t>
            </w:r>
          </w:p>
        </w:tc>
        <w:tc>
          <w:tcPr>
            <w:tcW w:w="567" w:type="dxa"/>
            <w:vAlign w:val="center"/>
          </w:tcPr>
          <w:p w14:paraId="5CCF98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IN"/>
              </w:rPr>
              <w:t>22</w:t>
            </w:r>
          </w:p>
        </w:tc>
        <w:tc>
          <w:tcPr>
            <w:tcW w:w="850" w:type="dxa"/>
            <w:vAlign w:val="center"/>
          </w:tcPr>
          <w:p w14:paraId="5524F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1105</w:t>
            </w:r>
          </w:p>
        </w:tc>
        <w:tc>
          <w:tcPr>
            <w:tcW w:w="567" w:type="dxa"/>
            <w:vAlign w:val="center"/>
          </w:tcPr>
          <w:p w14:paraId="11B81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IN"/>
              </w:rPr>
              <w:t>14</w:t>
            </w:r>
          </w:p>
        </w:tc>
        <w:tc>
          <w:tcPr>
            <w:tcW w:w="567" w:type="dxa"/>
            <w:vAlign w:val="center"/>
          </w:tcPr>
          <w:p w14:paraId="395E98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IN"/>
              </w:rPr>
              <w:t>16</w:t>
            </w:r>
          </w:p>
        </w:tc>
        <w:tc>
          <w:tcPr>
            <w:tcW w:w="778" w:type="dxa"/>
            <w:vAlign w:val="center"/>
          </w:tcPr>
          <w:p w14:paraId="34131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1309</w:t>
            </w:r>
          </w:p>
        </w:tc>
        <w:tc>
          <w:tcPr>
            <w:tcW w:w="544" w:type="dxa"/>
            <w:vAlign w:val="center"/>
          </w:tcPr>
          <w:p w14:paraId="446D8E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663" w:type="dxa"/>
            <w:vAlign w:val="center"/>
          </w:tcPr>
          <w:p w14:paraId="742505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796" w:type="dxa"/>
            <w:vAlign w:val="center"/>
          </w:tcPr>
          <w:p w14:paraId="429C59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1492</w:t>
            </w:r>
          </w:p>
        </w:tc>
        <w:tc>
          <w:tcPr>
            <w:tcW w:w="574" w:type="dxa"/>
            <w:vAlign w:val="center"/>
          </w:tcPr>
          <w:p w14:paraId="5CD89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16</w:t>
            </w:r>
          </w:p>
        </w:tc>
        <w:tc>
          <w:tcPr>
            <w:tcW w:w="614" w:type="dxa"/>
            <w:vAlign w:val="center"/>
          </w:tcPr>
          <w:p w14:paraId="4DB3D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701" w:type="dxa"/>
            <w:vAlign w:val="center"/>
          </w:tcPr>
          <w:p w14:paraId="08583B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1593</w:t>
            </w:r>
          </w:p>
        </w:tc>
        <w:tc>
          <w:tcPr>
            <w:tcW w:w="642" w:type="dxa"/>
            <w:vAlign w:val="center"/>
          </w:tcPr>
          <w:p w14:paraId="7D32E5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24</w:t>
            </w:r>
          </w:p>
        </w:tc>
        <w:tc>
          <w:tcPr>
            <w:tcW w:w="500" w:type="dxa"/>
            <w:vAlign w:val="center"/>
          </w:tcPr>
          <w:p w14:paraId="47E1F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19</w:t>
            </w:r>
          </w:p>
        </w:tc>
      </w:tr>
      <w:tr w14:paraId="4B952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7" w:type="dxa"/>
            <w:vAlign w:val="center"/>
          </w:tcPr>
          <w:p w14:paraId="7E7C0896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IN"/>
              </w:rPr>
              <w:t>Aizawl W</w:t>
            </w:r>
          </w:p>
        </w:tc>
        <w:tc>
          <w:tcPr>
            <w:tcW w:w="851" w:type="dxa"/>
            <w:vAlign w:val="center"/>
          </w:tcPr>
          <w:p w14:paraId="25E0D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IN"/>
              </w:rPr>
              <w:t>269</w:t>
            </w:r>
          </w:p>
        </w:tc>
        <w:tc>
          <w:tcPr>
            <w:tcW w:w="567" w:type="dxa"/>
            <w:vAlign w:val="center"/>
          </w:tcPr>
          <w:p w14:paraId="0D4940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IN"/>
              </w:rPr>
              <w:t>1</w:t>
            </w:r>
          </w:p>
        </w:tc>
        <w:tc>
          <w:tcPr>
            <w:tcW w:w="567" w:type="dxa"/>
            <w:vAlign w:val="center"/>
          </w:tcPr>
          <w:p w14:paraId="4695A6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IN"/>
              </w:rPr>
              <w:t>0</w:t>
            </w:r>
          </w:p>
        </w:tc>
        <w:tc>
          <w:tcPr>
            <w:tcW w:w="850" w:type="dxa"/>
            <w:vAlign w:val="center"/>
          </w:tcPr>
          <w:p w14:paraId="69E7C8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1031</w:t>
            </w:r>
          </w:p>
        </w:tc>
        <w:tc>
          <w:tcPr>
            <w:tcW w:w="567" w:type="dxa"/>
            <w:vAlign w:val="center"/>
          </w:tcPr>
          <w:p w14:paraId="60A829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IN"/>
              </w:rPr>
              <w:t>9</w:t>
            </w:r>
          </w:p>
        </w:tc>
        <w:tc>
          <w:tcPr>
            <w:tcW w:w="567" w:type="dxa"/>
            <w:vAlign w:val="center"/>
          </w:tcPr>
          <w:p w14:paraId="65FADF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IN"/>
              </w:rPr>
              <w:t>1</w:t>
            </w:r>
          </w:p>
        </w:tc>
        <w:tc>
          <w:tcPr>
            <w:tcW w:w="778" w:type="dxa"/>
            <w:vAlign w:val="center"/>
          </w:tcPr>
          <w:p w14:paraId="7EF6D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1925</w:t>
            </w:r>
          </w:p>
        </w:tc>
        <w:tc>
          <w:tcPr>
            <w:tcW w:w="544" w:type="dxa"/>
            <w:vAlign w:val="center"/>
          </w:tcPr>
          <w:p w14:paraId="747094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663" w:type="dxa"/>
            <w:vAlign w:val="center"/>
          </w:tcPr>
          <w:p w14:paraId="5484C4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796" w:type="dxa"/>
            <w:vAlign w:val="center"/>
          </w:tcPr>
          <w:p w14:paraId="699AA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3526</w:t>
            </w:r>
          </w:p>
        </w:tc>
        <w:tc>
          <w:tcPr>
            <w:tcW w:w="574" w:type="dxa"/>
            <w:vAlign w:val="center"/>
          </w:tcPr>
          <w:p w14:paraId="41C402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21</w:t>
            </w:r>
          </w:p>
        </w:tc>
        <w:tc>
          <w:tcPr>
            <w:tcW w:w="614" w:type="dxa"/>
            <w:vAlign w:val="center"/>
          </w:tcPr>
          <w:p w14:paraId="0018FF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15</w:t>
            </w:r>
          </w:p>
        </w:tc>
        <w:tc>
          <w:tcPr>
            <w:tcW w:w="701" w:type="dxa"/>
            <w:vAlign w:val="center"/>
          </w:tcPr>
          <w:p w14:paraId="62A00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4154</w:t>
            </w:r>
          </w:p>
        </w:tc>
        <w:tc>
          <w:tcPr>
            <w:tcW w:w="642" w:type="dxa"/>
            <w:vAlign w:val="center"/>
          </w:tcPr>
          <w:p w14:paraId="7C8D88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23</w:t>
            </w:r>
          </w:p>
        </w:tc>
        <w:tc>
          <w:tcPr>
            <w:tcW w:w="500" w:type="dxa"/>
            <w:vAlign w:val="center"/>
          </w:tcPr>
          <w:p w14:paraId="480FD6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15</w:t>
            </w:r>
          </w:p>
        </w:tc>
      </w:tr>
    </w:tbl>
    <w:p w14:paraId="355AC95C">
      <w:pPr>
        <w:tabs>
          <w:tab w:val="left" w:pos="3428"/>
        </w:tabs>
        <w:rPr>
          <w:rFonts w:ascii="Times New Roman" w:hAnsi="Times New Roman" w:cs="Times New Roman"/>
          <w:b/>
          <w:sz w:val="20"/>
          <w:szCs w:val="40"/>
        </w:rPr>
      </w:pPr>
    </w:p>
    <w:p w14:paraId="6D8976FA">
      <w:pPr>
        <w:pStyle w:val="10"/>
        <w:numPr>
          <w:ilvl w:val="0"/>
          <w:numId w:val="1"/>
        </w:numPr>
        <w:ind w:left="360" w:leftChars="0" w:firstLineChars="0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 xml:space="preserve">Number of Pregnant Women In Mizoram </w:t>
      </w:r>
    </w:p>
    <w:tbl>
      <w:tblPr>
        <w:tblStyle w:val="9"/>
        <w:tblW w:w="0" w:type="auto"/>
        <w:tblInd w:w="3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3"/>
        <w:gridCol w:w="5049"/>
        <w:gridCol w:w="2971"/>
      </w:tblGrid>
      <w:tr w14:paraId="3BE1C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3" w:type="dxa"/>
          </w:tcPr>
          <w:p w14:paraId="5AE799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  <w:t>Sl. No</w:t>
            </w:r>
          </w:p>
        </w:tc>
        <w:tc>
          <w:tcPr>
            <w:tcW w:w="5049" w:type="dxa"/>
          </w:tcPr>
          <w:p w14:paraId="788B2E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  <w:t>Name of District</w:t>
            </w:r>
          </w:p>
        </w:tc>
        <w:tc>
          <w:tcPr>
            <w:tcW w:w="2971" w:type="dxa"/>
          </w:tcPr>
          <w:p w14:paraId="1491D2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  <w:t>No. of pregnant women</w:t>
            </w:r>
          </w:p>
        </w:tc>
      </w:tr>
      <w:tr w14:paraId="4BBF3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3" w:type="dxa"/>
          </w:tcPr>
          <w:p w14:paraId="00EA1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IN"/>
              </w:rPr>
              <w:t>1</w:t>
            </w:r>
          </w:p>
        </w:tc>
        <w:tc>
          <w:tcPr>
            <w:tcW w:w="5049" w:type="dxa"/>
          </w:tcPr>
          <w:p w14:paraId="16DEBF4B">
            <w:pPr>
              <w:tabs>
                <w:tab w:val="left" w:pos="1095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IN"/>
              </w:rPr>
              <w:t>Aizawl District</w:t>
            </w:r>
          </w:p>
        </w:tc>
        <w:tc>
          <w:tcPr>
            <w:tcW w:w="2971" w:type="dxa"/>
          </w:tcPr>
          <w:p w14:paraId="508787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6687</w:t>
            </w:r>
          </w:p>
        </w:tc>
      </w:tr>
      <w:tr w14:paraId="790F3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3" w:type="dxa"/>
          </w:tcPr>
          <w:p w14:paraId="323474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IN"/>
              </w:rPr>
              <w:t>2</w:t>
            </w:r>
          </w:p>
        </w:tc>
        <w:tc>
          <w:tcPr>
            <w:tcW w:w="5049" w:type="dxa"/>
          </w:tcPr>
          <w:p w14:paraId="27E340EA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IN"/>
              </w:rPr>
              <w:t>Lunglei District</w:t>
            </w:r>
          </w:p>
        </w:tc>
        <w:tc>
          <w:tcPr>
            <w:tcW w:w="2971" w:type="dxa"/>
          </w:tcPr>
          <w:p w14:paraId="21271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2290</w:t>
            </w:r>
          </w:p>
        </w:tc>
      </w:tr>
      <w:tr w14:paraId="67CC34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3" w:type="dxa"/>
          </w:tcPr>
          <w:p w14:paraId="1989C1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IN"/>
              </w:rPr>
              <w:t>3</w:t>
            </w:r>
          </w:p>
        </w:tc>
        <w:tc>
          <w:tcPr>
            <w:tcW w:w="5049" w:type="dxa"/>
          </w:tcPr>
          <w:p w14:paraId="73C5B56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IN"/>
              </w:rPr>
              <w:t>Champhai District</w:t>
            </w:r>
          </w:p>
        </w:tc>
        <w:tc>
          <w:tcPr>
            <w:tcW w:w="2971" w:type="dxa"/>
          </w:tcPr>
          <w:p w14:paraId="0696F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1798</w:t>
            </w:r>
          </w:p>
        </w:tc>
      </w:tr>
      <w:tr w14:paraId="149E0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3" w:type="dxa"/>
          </w:tcPr>
          <w:p w14:paraId="2787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IN"/>
              </w:rPr>
              <w:t>4</w:t>
            </w:r>
          </w:p>
        </w:tc>
        <w:tc>
          <w:tcPr>
            <w:tcW w:w="5049" w:type="dxa"/>
          </w:tcPr>
          <w:p w14:paraId="1787A30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IN"/>
              </w:rPr>
              <w:t>Kolasib District</w:t>
            </w:r>
          </w:p>
        </w:tc>
        <w:tc>
          <w:tcPr>
            <w:tcW w:w="2971" w:type="dxa"/>
          </w:tcPr>
          <w:p w14:paraId="0264D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1309</w:t>
            </w:r>
          </w:p>
        </w:tc>
      </w:tr>
      <w:tr w14:paraId="785DA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3" w:type="dxa"/>
          </w:tcPr>
          <w:p w14:paraId="7C097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IN"/>
              </w:rPr>
              <w:t>5</w:t>
            </w:r>
          </w:p>
        </w:tc>
        <w:tc>
          <w:tcPr>
            <w:tcW w:w="5049" w:type="dxa"/>
          </w:tcPr>
          <w:p w14:paraId="42758C3E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IN"/>
              </w:rPr>
              <w:t>Serchhip District</w:t>
            </w:r>
          </w:p>
        </w:tc>
        <w:tc>
          <w:tcPr>
            <w:tcW w:w="2971" w:type="dxa"/>
          </w:tcPr>
          <w:p w14:paraId="2A765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971</w:t>
            </w:r>
          </w:p>
        </w:tc>
      </w:tr>
      <w:tr w14:paraId="55CAB8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3" w:type="dxa"/>
          </w:tcPr>
          <w:p w14:paraId="468D7C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IN"/>
              </w:rPr>
              <w:t>6</w:t>
            </w:r>
          </w:p>
        </w:tc>
        <w:tc>
          <w:tcPr>
            <w:tcW w:w="5049" w:type="dxa"/>
          </w:tcPr>
          <w:p w14:paraId="09985CD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IN"/>
              </w:rPr>
              <w:t>Mamit District</w:t>
            </w:r>
          </w:p>
        </w:tc>
        <w:tc>
          <w:tcPr>
            <w:tcW w:w="2971" w:type="dxa"/>
          </w:tcPr>
          <w:p w14:paraId="314B1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1529</w:t>
            </w:r>
          </w:p>
        </w:tc>
      </w:tr>
      <w:tr w14:paraId="3DFA7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3" w:type="dxa"/>
          </w:tcPr>
          <w:p w14:paraId="6E56C6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IN"/>
              </w:rPr>
              <w:t>7</w:t>
            </w:r>
          </w:p>
        </w:tc>
        <w:tc>
          <w:tcPr>
            <w:tcW w:w="5049" w:type="dxa"/>
          </w:tcPr>
          <w:p w14:paraId="0FB65236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IN"/>
              </w:rPr>
              <w:t>Lawngtlai District</w:t>
            </w:r>
          </w:p>
        </w:tc>
        <w:tc>
          <w:tcPr>
            <w:tcW w:w="2971" w:type="dxa"/>
          </w:tcPr>
          <w:p w14:paraId="279A2F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2117</w:t>
            </w:r>
          </w:p>
        </w:tc>
      </w:tr>
      <w:tr w14:paraId="5EF30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3" w:type="dxa"/>
          </w:tcPr>
          <w:p w14:paraId="00602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IN"/>
              </w:rPr>
              <w:t>8</w:t>
            </w:r>
          </w:p>
        </w:tc>
        <w:tc>
          <w:tcPr>
            <w:tcW w:w="5049" w:type="dxa"/>
          </w:tcPr>
          <w:p w14:paraId="4FD078DE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IN"/>
              </w:rPr>
              <w:t>Siaha District</w:t>
            </w:r>
          </w:p>
        </w:tc>
        <w:tc>
          <w:tcPr>
            <w:tcW w:w="2971" w:type="dxa"/>
          </w:tcPr>
          <w:p w14:paraId="303D96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1023</w:t>
            </w:r>
          </w:p>
        </w:tc>
      </w:tr>
    </w:tbl>
    <w:p w14:paraId="15D69E23">
      <w:pPr>
        <w:spacing w:after="0"/>
        <w:rPr>
          <w:rFonts w:ascii="Times New Roman" w:hAnsi="Times New Roman" w:cs="Times New Roman"/>
          <w:b/>
          <w:sz w:val="36"/>
          <w:szCs w:val="36"/>
        </w:rPr>
      </w:pPr>
    </w:p>
    <w:p w14:paraId="3AF64D01">
      <w:pPr>
        <w:spacing w:after="0"/>
        <w:rPr>
          <w:rFonts w:ascii="Times New Roman" w:hAnsi="Times New Roman" w:cs="Times New Roman"/>
          <w:b/>
          <w:sz w:val="36"/>
          <w:szCs w:val="36"/>
        </w:rPr>
      </w:pPr>
    </w:p>
    <w:p w14:paraId="3E8BF241">
      <w:pPr>
        <w:numPr>
          <w:ilvl w:val="0"/>
          <w:numId w:val="1"/>
        </w:numPr>
        <w:spacing w:after="0"/>
        <w:ind w:left="360" w:leftChars="0" w:hanging="360" w:firstLineChars="0"/>
        <w:rPr>
          <w:rFonts w:hint="default" w:ascii="Times New Roman" w:hAnsi="Times New Roman" w:cs="Times New Roman"/>
          <w:b/>
          <w:sz w:val="24"/>
          <w:szCs w:val="24"/>
          <w:lang w:val="en-IN"/>
        </w:rPr>
      </w:pPr>
      <w:r>
        <w:rPr>
          <w:rFonts w:hint="default" w:ascii="Times New Roman" w:hAnsi="Times New Roman" w:cs="Times New Roman"/>
          <w:b/>
          <w:sz w:val="24"/>
          <w:szCs w:val="24"/>
          <w:lang w:val="en-IN"/>
        </w:rPr>
        <w:t>New Proposal for District Treament Centre (DTC):</w:t>
      </w:r>
    </w:p>
    <w:p w14:paraId="12F8E1D9">
      <w:pPr>
        <w:numPr>
          <w:ilvl w:val="0"/>
          <w:numId w:val="0"/>
        </w:numPr>
        <w:spacing w:after="0"/>
        <w:ind w:leftChars="0"/>
        <w:rPr>
          <w:rFonts w:hint="default" w:ascii="Times New Roman" w:hAnsi="Times New Roman" w:cs="Times New Roman"/>
          <w:b/>
          <w:sz w:val="24"/>
          <w:szCs w:val="24"/>
          <w:lang w:val="en-IN"/>
        </w:rPr>
      </w:pPr>
      <w:r>
        <w:rPr>
          <w:rFonts w:hint="default" w:ascii="Times New Roman" w:hAnsi="Times New Roman" w:cs="Times New Roman"/>
          <w:b/>
          <w:sz w:val="24"/>
          <w:szCs w:val="24"/>
          <w:lang w:val="en-IN"/>
        </w:rPr>
        <w:tab/>
      </w:r>
      <w:r>
        <w:rPr>
          <w:rFonts w:hint="default" w:ascii="Times New Roman" w:hAnsi="Times New Roman" w:cs="Times New Roman"/>
          <w:b/>
          <w:sz w:val="24"/>
          <w:szCs w:val="24"/>
          <w:lang w:val="en-IN"/>
        </w:rPr>
        <w:t>For the smooth and functioning of the programme new District Treatment Centers are proposed as follows:</w:t>
      </w:r>
    </w:p>
    <w:p w14:paraId="05F450BD">
      <w:pPr>
        <w:numPr>
          <w:ilvl w:val="0"/>
          <w:numId w:val="0"/>
        </w:numPr>
        <w:spacing w:after="0"/>
        <w:ind w:leftChars="0"/>
        <w:rPr>
          <w:rFonts w:hint="default" w:ascii="Times New Roman" w:hAnsi="Times New Roman" w:cs="Times New Roman"/>
          <w:b/>
          <w:sz w:val="15"/>
          <w:szCs w:val="15"/>
          <w:lang w:val="en-IN"/>
        </w:rPr>
      </w:pPr>
    </w:p>
    <w:p w14:paraId="69E79BF2">
      <w:pPr>
        <w:numPr>
          <w:ilvl w:val="0"/>
          <w:numId w:val="2"/>
        </w:numPr>
        <w:spacing w:after="0"/>
        <w:ind w:left="1085" w:leftChars="0" w:hanging="425" w:firstLineChars="0"/>
        <w:rPr>
          <w:rFonts w:hint="default" w:ascii="Times New Roman" w:hAnsi="Times New Roman" w:cs="Times New Roman"/>
          <w:b w:val="0"/>
          <w:bCs/>
          <w:sz w:val="24"/>
          <w:szCs w:val="24"/>
          <w:lang w:val="en-IN"/>
        </w:rPr>
      </w:pPr>
      <w:r>
        <w:rPr>
          <w:rFonts w:hint="default" w:ascii="Times New Roman" w:hAnsi="Times New Roman" w:cs="Times New Roman"/>
          <w:b w:val="0"/>
          <w:bCs/>
          <w:sz w:val="24"/>
          <w:szCs w:val="24"/>
          <w:lang w:val="en-IN"/>
        </w:rPr>
        <w:t>District Hospital, Khawzawl</w:t>
      </w:r>
    </w:p>
    <w:p w14:paraId="519BDEFB">
      <w:pPr>
        <w:numPr>
          <w:ilvl w:val="0"/>
          <w:numId w:val="2"/>
        </w:numPr>
        <w:spacing w:after="0"/>
        <w:ind w:left="1085" w:leftChars="0" w:hanging="425" w:firstLineChars="0"/>
        <w:rPr>
          <w:rFonts w:hint="default" w:ascii="Times New Roman" w:hAnsi="Times New Roman" w:cs="Times New Roman"/>
          <w:b w:val="0"/>
          <w:bCs/>
          <w:sz w:val="24"/>
          <w:szCs w:val="24"/>
          <w:lang w:val="en-IN"/>
        </w:rPr>
      </w:pPr>
      <w:r>
        <w:rPr>
          <w:rFonts w:hint="default" w:ascii="Times New Roman" w:hAnsi="Times New Roman" w:cs="Times New Roman"/>
          <w:b w:val="0"/>
          <w:bCs/>
          <w:sz w:val="24"/>
          <w:szCs w:val="24"/>
          <w:lang w:val="en-IN"/>
        </w:rPr>
        <w:t>District Hospital, Hnahthial</w:t>
      </w:r>
    </w:p>
    <w:p w14:paraId="59ACB7BB">
      <w:pPr>
        <w:numPr>
          <w:ilvl w:val="0"/>
          <w:numId w:val="2"/>
        </w:numPr>
        <w:spacing w:after="0"/>
        <w:ind w:left="1085" w:leftChars="0" w:hanging="425" w:firstLineChars="0"/>
        <w:rPr>
          <w:rFonts w:hint="default" w:ascii="Times New Roman" w:hAnsi="Times New Roman" w:cs="Times New Roman"/>
          <w:b w:val="0"/>
          <w:bCs/>
          <w:sz w:val="24"/>
          <w:szCs w:val="24"/>
          <w:lang w:val="en-IN"/>
        </w:rPr>
      </w:pPr>
      <w:r>
        <w:rPr>
          <w:rFonts w:hint="default" w:ascii="Times New Roman" w:hAnsi="Times New Roman" w:cs="Times New Roman"/>
          <w:b w:val="0"/>
          <w:bCs/>
          <w:sz w:val="24"/>
          <w:szCs w:val="24"/>
          <w:lang w:val="en-IN"/>
        </w:rPr>
        <w:t>District Hospital, Saitual</w:t>
      </w:r>
    </w:p>
    <w:p w14:paraId="660B92A2">
      <w:pPr>
        <w:numPr>
          <w:ilvl w:val="0"/>
          <w:numId w:val="2"/>
        </w:numPr>
        <w:spacing w:after="0"/>
        <w:ind w:left="1085" w:leftChars="0" w:hanging="425" w:firstLineChars="0"/>
        <w:rPr>
          <w:rFonts w:hint="default" w:ascii="Times New Roman" w:hAnsi="Times New Roman" w:cs="Times New Roman"/>
          <w:b w:val="0"/>
          <w:bCs/>
          <w:sz w:val="24"/>
          <w:szCs w:val="24"/>
          <w:lang w:val="en-IN"/>
        </w:rPr>
      </w:pPr>
      <w:r>
        <w:rPr>
          <w:rFonts w:hint="default" w:ascii="Times New Roman" w:hAnsi="Times New Roman" w:cs="Times New Roman"/>
          <w:b w:val="0"/>
          <w:bCs/>
          <w:sz w:val="24"/>
          <w:szCs w:val="24"/>
          <w:lang w:val="en-IN"/>
        </w:rPr>
        <w:t>Mizoram State Cancer Institute, Zemabawk</w:t>
      </w:r>
    </w:p>
    <w:p w14:paraId="601DE200">
      <w:pPr>
        <w:numPr>
          <w:ilvl w:val="0"/>
          <w:numId w:val="2"/>
        </w:numPr>
        <w:spacing w:after="0"/>
        <w:ind w:left="1085" w:leftChars="0" w:hanging="425" w:firstLineChars="0"/>
        <w:rPr>
          <w:rFonts w:hint="default" w:ascii="Times New Roman" w:hAnsi="Times New Roman" w:cs="Times New Roman"/>
          <w:b/>
          <w:sz w:val="24"/>
          <w:szCs w:val="24"/>
          <w:lang w:val="en-IN"/>
        </w:rPr>
      </w:pPr>
      <w:r>
        <w:rPr>
          <w:rFonts w:hint="default" w:ascii="Times New Roman" w:hAnsi="Times New Roman" w:cs="Times New Roman"/>
          <w:b w:val="0"/>
          <w:bCs/>
          <w:sz w:val="24"/>
          <w:szCs w:val="24"/>
          <w:lang w:val="en-IN"/>
        </w:rPr>
        <w:t>Sub-District Hospital, Kulikawn</w:t>
      </w:r>
    </w:p>
    <w:p w14:paraId="5F8F816A">
      <w:pPr>
        <w:spacing w:after="0"/>
        <w:rPr>
          <w:rFonts w:hint="default" w:ascii="Times New Roman" w:hAnsi="Times New Roman" w:cs="Times New Roman"/>
          <w:b/>
          <w:sz w:val="24"/>
          <w:szCs w:val="24"/>
          <w:lang w:val="en-IN"/>
        </w:rPr>
      </w:pPr>
    </w:p>
    <w:p w14:paraId="5ED1AC7C">
      <w:pPr>
        <w:spacing w:after="0"/>
        <w:rPr>
          <w:rFonts w:hint="default" w:ascii="Times New Roman" w:hAnsi="Times New Roman" w:cs="Times New Roman"/>
          <w:b/>
          <w:sz w:val="24"/>
          <w:szCs w:val="24"/>
          <w:lang w:val="en-IN"/>
        </w:rPr>
      </w:pPr>
    </w:p>
    <w:p w14:paraId="0BECF26E">
      <w:pPr>
        <w:spacing w:after="0"/>
        <w:rPr>
          <w:rFonts w:hint="default" w:ascii="Times New Roman" w:hAnsi="Times New Roman" w:cs="Times New Roman"/>
          <w:b/>
          <w:sz w:val="24"/>
          <w:szCs w:val="24"/>
          <w:lang w:val="en-IN"/>
        </w:rPr>
      </w:pPr>
    </w:p>
    <w:p w14:paraId="63566299">
      <w:pPr>
        <w:spacing w:after="0"/>
        <w:rPr>
          <w:rFonts w:hint="default" w:ascii="Times New Roman" w:hAnsi="Times New Roman" w:cs="Times New Roman"/>
          <w:b/>
          <w:sz w:val="24"/>
          <w:szCs w:val="24"/>
          <w:lang w:val="en-IN"/>
        </w:rPr>
      </w:pPr>
    </w:p>
    <w:p w14:paraId="4AF5EEAD">
      <w:pPr>
        <w:spacing w:after="0"/>
        <w:rPr>
          <w:rFonts w:hint="default" w:ascii="Times New Roman" w:hAnsi="Times New Roman" w:cs="Times New Roman"/>
          <w:b/>
          <w:sz w:val="24"/>
          <w:szCs w:val="24"/>
          <w:lang w:val="en-IN"/>
        </w:rPr>
      </w:pPr>
    </w:p>
    <w:p w14:paraId="78E21820">
      <w:pPr>
        <w:spacing w:after="0"/>
        <w:rPr>
          <w:rFonts w:hint="default" w:ascii="Times New Roman" w:hAnsi="Times New Roman" w:cs="Times New Roman"/>
          <w:b/>
          <w:sz w:val="24"/>
          <w:szCs w:val="24"/>
          <w:lang w:val="en-IN"/>
        </w:rPr>
      </w:pPr>
    </w:p>
    <w:p w14:paraId="3B1A4D85">
      <w:pPr>
        <w:spacing w:after="0"/>
        <w:rPr>
          <w:rFonts w:hint="default" w:ascii="Times New Roman" w:hAnsi="Times New Roman" w:cs="Times New Roman"/>
          <w:b/>
          <w:sz w:val="24"/>
          <w:szCs w:val="24"/>
          <w:lang w:val="en-IN"/>
        </w:rPr>
      </w:pPr>
    </w:p>
    <w:p w14:paraId="14E613C4">
      <w:pPr>
        <w:spacing w:after="0"/>
        <w:rPr>
          <w:rFonts w:hint="default" w:ascii="Times New Roman" w:hAnsi="Times New Roman" w:cs="Times New Roman"/>
          <w:b/>
          <w:sz w:val="24"/>
          <w:szCs w:val="24"/>
          <w:lang w:val="en-IN"/>
        </w:rPr>
      </w:pPr>
    </w:p>
    <w:p w14:paraId="4EA6E691">
      <w:pPr>
        <w:spacing w:after="0"/>
        <w:rPr>
          <w:rFonts w:hint="default" w:ascii="Times New Roman" w:hAnsi="Times New Roman" w:cs="Times New Roman"/>
          <w:b/>
          <w:sz w:val="24"/>
          <w:szCs w:val="24"/>
          <w:lang w:val="en-IN"/>
        </w:rPr>
      </w:pPr>
    </w:p>
    <w:p w14:paraId="2004BB6C">
      <w:pPr>
        <w:spacing w:after="0"/>
        <w:rPr>
          <w:rFonts w:hint="default" w:ascii="Times New Roman" w:hAnsi="Times New Roman" w:cs="Times New Roman"/>
          <w:b/>
          <w:sz w:val="24"/>
          <w:szCs w:val="24"/>
          <w:lang w:val="en-IN"/>
        </w:rPr>
      </w:pPr>
    </w:p>
    <w:p w14:paraId="7539FB7A">
      <w:pPr>
        <w:numPr>
          <w:ilvl w:val="0"/>
          <w:numId w:val="3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FMR Code NDCP.5</w:t>
      </w:r>
      <w:r>
        <w:rPr>
          <w:rFonts w:ascii="Times New Roman" w:hAnsi="Times New Roman" w:cs="Times New Roman"/>
          <w:b/>
          <w:sz w:val="24"/>
          <w:szCs w:val="24"/>
          <w:lang w:val="en-IN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</w:rPr>
        <w:t xml:space="preserve">SI.No.80: </w:t>
      </w:r>
    </w:p>
    <w:p w14:paraId="29118877">
      <w:pPr>
        <w:spacing w:after="0"/>
        <w:ind w:firstLine="4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PREVENTION</w:t>
      </w:r>
    </w:p>
    <w:p w14:paraId="1FBF295F">
      <w:pPr>
        <w:spacing w:after="0"/>
        <w:rPr>
          <w:rFonts w:ascii="Times New Roman" w:hAnsi="Times New Roman" w:cs="Times New Roman"/>
          <w:b/>
          <w:sz w:val="8"/>
          <w:szCs w:val="8"/>
        </w:rPr>
      </w:pPr>
    </w:p>
    <w:p w14:paraId="607C35BF">
      <w:pPr>
        <w:numPr>
          <w:ilvl w:val="0"/>
          <w:numId w:val="4"/>
        </w:numPr>
        <w:tabs>
          <w:tab w:val="clear" w:pos="425"/>
        </w:tabs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Consumables:</w:t>
      </w:r>
      <w:r>
        <w:rPr>
          <w:rFonts w:ascii="Times New Roman" w:hAnsi="Times New Roman" w:cs="Times New Roman"/>
          <w:b/>
        </w:rPr>
        <w:tab/>
      </w:r>
    </w:p>
    <w:p w14:paraId="2CF089E6">
      <w:pPr>
        <w:spacing w:after="0"/>
        <w:ind w:firstLine="44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Hepatitis B Vaccination for HRG &amp; HCWs</w:t>
      </w:r>
    </w:p>
    <w:p w14:paraId="097969A6">
      <w:pPr>
        <w:spacing w:after="0"/>
        <w:rPr>
          <w:rFonts w:ascii="Times New Roman" w:hAnsi="Times New Roman" w:cs="Times New Roman"/>
          <w:b/>
        </w:rPr>
      </w:pPr>
    </w:p>
    <w:tbl>
      <w:tblPr>
        <w:tblStyle w:val="9"/>
        <w:tblW w:w="98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0"/>
        <w:gridCol w:w="1171"/>
        <w:gridCol w:w="3105"/>
        <w:gridCol w:w="1719"/>
        <w:gridCol w:w="1964"/>
      </w:tblGrid>
      <w:tr w14:paraId="09DA46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860" w:type="dxa"/>
            <w:vAlign w:val="center"/>
          </w:tcPr>
          <w:p w14:paraId="47B4A8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  <w:t>FMR CODE</w:t>
            </w:r>
          </w:p>
        </w:tc>
        <w:tc>
          <w:tcPr>
            <w:tcW w:w="1171" w:type="dxa"/>
            <w:vAlign w:val="center"/>
          </w:tcPr>
          <w:p w14:paraId="178554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  <w:t>Sl. No</w:t>
            </w:r>
          </w:p>
        </w:tc>
        <w:tc>
          <w:tcPr>
            <w:tcW w:w="3105" w:type="dxa"/>
            <w:vAlign w:val="center"/>
          </w:tcPr>
          <w:p w14:paraId="0D98A9E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  <w:t>Item</w:t>
            </w:r>
          </w:p>
        </w:tc>
        <w:tc>
          <w:tcPr>
            <w:tcW w:w="1719" w:type="dxa"/>
            <w:vAlign w:val="center"/>
          </w:tcPr>
          <w:p w14:paraId="035D4DA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Amount</w:t>
            </w:r>
          </w:p>
        </w:tc>
        <w:tc>
          <w:tcPr>
            <w:tcW w:w="1964" w:type="dxa"/>
            <w:vAlign w:val="center"/>
          </w:tcPr>
          <w:p w14:paraId="403D2F1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TOTAL</w:t>
            </w:r>
          </w:p>
        </w:tc>
      </w:tr>
      <w:tr w14:paraId="2CF3E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860" w:type="dxa"/>
            <w:vAlign w:val="center"/>
          </w:tcPr>
          <w:p w14:paraId="38638E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  <w:t>NDCP.5</w:t>
            </w:r>
          </w:p>
        </w:tc>
        <w:tc>
          <w:tcPr>
            <w:tcW w:w="1171" w:type="dxa"/>
            <w:vAlign w:val="center"/>
          </w:tcPr>
          <w:p w14:paraId="355C4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IN"/>
              </w:rPr>
              <w:t>80</w:t>
            </w:r>
          </w:p>
        </w:tc>
        <w:tc>
          <w:tcPr>
            <w:tcW w:w="3105" w:type="dxa"/>
            <w:vAlign w:val="center"/>
          </w:tcPr>
          <w:p w14:paraId="6587ADEE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Hep B Vaccine for HRG &amp; HCWs</w:t>
            </w:r>
          </w:p>
        </w:tc>
        <w:tc>
          <w:tcPr>
            <w:tcW w:w="1719" w:type="dxa"/>
            <w:vAlign w:val="center"/>
          </w:tcPr>
          <w:p w14:paraId="1C7E8BEE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81000</w:t>
            </w:r>
          </w:p>
        </w:tc>
        <w:tc>
          <w:tcPr>
            <w:tcW w:w="1964" w:type="dxa"/>
            <w:vAlign w:val="center"/>
          </w:tcPr>
          <w:p w14:paraId="0CEFB08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81000</w:t>
            </w:r>
          </w:p>
        </w:tc>
      </w:tr>
    </w:tbl>
    <w:p w14:paraId="08797D0F">
      <w:pPr>
        <w:pStyle w:val="10"/>
        <w:numPr>
          <w:ilvl w:val="0"/>
          <w:numId w:val="0"/>
        </w:numPr>
        <w:spacing w:line="240" w:lineRule="auto"/>
        <w:rPr>
          <w:rFonts w:hint="default" w:ascii="Times New Roman" w:hAnsi="Times New Roman" w:cs="Times New Roman"/>
          <w:b/>
          <w:sz w:val="24"/>
          <w:szCs w:val="24"/>
          <w:lang w:val="en-IN"/>
        </w:rPr>
      </w:pPr>
      <w:r>
        <w:rPr>
          <w:rFonts w:hint="default" w:ascii="Times New Roman" w:hAnsi="Times New Roman" w:cs="Times New Roman"/>
          <w:b/>
          <w:sz w:val="24"/>
          <w:szCs w:val="24"/>
          <w:lang w:val="en-IN"/>
        </w:rPr>
        <w:tab/>
      </w:r>
    </w:p>
    <w:p w14:paraId="123C8FAE">
      <w:pPr>
        <w:pStyle w:val="10"/>
        <w:numPr>
          <w:ilvl w:val="0"/>
          <w:numId w:val="4"/>
        </w:numPr>
        <w:spacing w:line="240" w:lineRule="auto"/>
        <w:ind w:left="865" w:leftChars="0" w:hanging="425" w:firstLineChars="0"/>
        <w:rPr>
          <w:rFonts w:hint="default" w:ascii="Times New Roman" w:hAnsi="Times New Roman" w:cs="Times New Roman"/>
          <w:b/>
          <w:sz w:val="24"/>
          <w:szCs w:val="24"/>
          <w:lang w:val="en-IN"/>
        </w:rPr>
      </w:pPr>
      <w:r>
        <w:rPr>
          <w:rFonts w:hint="default" w:ascii="Times New Roman" w:hAnsi="Times New Roman" w:cs="Times New Roman"/>
          <w:b/>
          <w:sz w:val="24"/>
          <w:szCs w:val="24"/>
          <w:lang w:val="en-IN"/>
        </w:rPr>
        <w:t>HBIG Immunoglobuline:</w:t>
      </w:r>
    </w:p>
    <w:tbl>
      <w:tblPr>
        <w:tblStyle w:val="9"/>
        <w:tblW w:w="98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0"/>
        <w:gridCol w:w="1171"/>
        <w:gridCol w:w="3105"/>
        <w:gridCol w:w="1719"/>
        <w:gridCol w:w="1964"/>
      </w:tblGrid>
      <w:tr w14:paraId="2C74A2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860" w:type="dxa"/>
            <w:vAlign w:val="center"/>
          </w:tcPr>
          <w:p w14:paraId="713E18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  <w:t>FMR CODE</w:t>
            </w:r>
          </w:p>
        </w:tc>
        <w:tc>
          <w:tcPr>
            <w:tcW w:w="1171" w:type="dxa"/>
            <w:vAlign w:val="center"/>
          </w:tcPr>
          <w:p w14:paraId="61560F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  <w:t>Sl. No</w:t>
            </w:r>
          </w:p>
        </w:tc>
        <w:tc>
          <w:tcPr>
            <w:tcW w:w="3105" w:type="dxa"/>
            <w:vAlign w:val="center"/>
          </w:tcPr>
          <w:p w14:paraId="2342C7BF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  <w:t>Item</w:t>
            </w:r>
          </w:p>
        </w:tc>
        <w:tc>
          <w:tcPr>
            <w:tcW w:w="1719" w:type="dxa"/>
            <w:vAlign w:val="center"/>
          </w:tcPr>
          <w:p w14:paraId="5115D1F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Amount</w:t>
            </w:r>
          </w:p>
        </w:tc>
        <w:tc>
          <w:tcPr>
            <w:tcW w:w="1964" w:type="dxa"/>
            <w:vAlign w:val="center"/>
          </w:tcPr>
          <w:p w14:paraId="7E9D97EA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TOTAL</w:t>
            </w:r>
          </w:p>
        </w:tc>
      </w:tr>
      <w:tr w14:paraId="26D8AD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860" w:type="dxa"/>
            <w:vAlign w:val="center"/>
          </w:tcPr>
          <w:p w14:paraId="4AF261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  <w:t>NDCP.5</w:t>
            </w:r>
          </w:p>
        </w:tc>
        <w:tc>
          <w:tcPr>
            <w:tcW w:w="1171" w:type="dxa"/>
            <w:vAlign w:val="center"/>
          </w:tcPr>
          <w:p w14:paraId="7E8207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IN"/>
              </w:rPr>
              <w:t>80</w:t>
            </w:r>
          </w:p>
        </w:tc>
        <w:tc>
          <w:tcPr>
            <w:tcW w:w="3105" w:type="dxa"/>
            <w:vAlign w:val="center"/>
          </w:tcPr>
          <w:p w14:paraId="7E9D7CE4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  <w:lang w:val="en-GB" w:eastAsia="en-GB"/>
              </w:rPr>
              <w:t>HBIG</w:t>
            </w:r>
          </w:p>
        </w:tc>
        <w:tc>
          <w:tcPr>
            <w:tcW w:w="1719" w:type="dxa"/>
            <w:vAlign w:val="center"/>
          </w:tcPr>
          <w:p w14:paraId="674E3E4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350000</w:t>
            </w:r>
          </w:p>
        </w:tc>
        <w:tc>
          <w:tcPr>
            <w:tcW w:w="1964" w:type="dxa"/>
            <w:vAlign w:val="center"/>
          </w:tcPr>
          <w:p w14:paraId="72EAC3A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350000</w:t>
            </w:r>
          </w:p>
        </w:tc>
      </w:tr>
    </w:tbl>
    <w:p w14:paraId="5558D8D1">
      <w:pPr>
        <w:pStyle w:val="10"/>
        <w:spacing w:line="240" w:lineRule="auto"/>
        <w:ind w:left="0"/>
        <w:rPr>
          <w:rFonts w:ascii="Times New Roman" w:hAnsi="Times New Roman" w:cs="Times New Roman"/>
          <w:b/>
          <w:sz w:val="32"/>
          <w:szCs w:val="96"/>
          <w:u w:val="single"/>
        </w:rPr>
      </w:pPr>
    </w:p>
    <w:p w14:paraId="620182F9">
      <w:pPr>
        <w:numPr>
          <w:ilvl w:val="0"/>
          <w:numId w:val="3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FMR Code </w:t>
      </w:r>
      <w:r>
        <w:rPr>
          <w:rFonts w:ascii="Times New Roman" w:hAnsi="Times New Roman" w:cs="Times New Roman"/>
          <w:b/>
          <w:sz w:val="28"/>
          <w:szCs w:val="28"/>
          <w:lang w:val="en-IN"/>
        </w:rPr>
        <w:t>HSS.11, Sl. No. 194</w:t>
      </w:r>
    </w:p>
    <w:p w14:paraId="5BD5C13E">
      <w:pPr>
        <w:spacing w:after="0"/>
        <w:ind w:firstLine="4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PREVENTION</w:t>
      </w:r>
    </w:p>
    <w:p w14:paraId="23F50F0C">
      <w:pPr>
        <w:pStyle w:val="10"/>
        <w:spacing w:after="200" w:line="276" w:lineRule="auto"/>
        <w:ind w:left="440"/>
        <w:rPr>
          <w:rFonts w:ascii="Times New Roman" w:hAnsi="Times New Roman" w:cs="Times New Roman"/>
          <w:sz w:val="21"/>
          <w:szCs w:val="21"/>
        </w:rPr>
      </w:pPr>
    </w:p>
    <w:p w14:paraId="51FF364C">
      <w:pPr>
        <w:pStyle w:val="10"/>
        <w:spacing w:after="200" w:line="276" w:lineRule="auto"/>
        <w:ind w:left="440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ii) State Viral Hepatitis Management Unit (SVHMU) / State Coordination Unit</w:t>
      </w:r>
    </w:p>
    <w:p w14:paraId="5271F69E">
      <w:pPr>
        <w:pStyle w:val="10"/>
        <w:spacing w:after="0"/>
        <w:ind w:left="360"/>
        <w:jc w:val="both"/>
        <w:rPr>
          <w:rFonts w:ascii="Times New Roman" w:hAnsi="Times New Roman" w:cs="Times New Roman"/>
          <w:sz w:val="8"/>
          <w:szCs w:val="8"/>
        </w:rPr>
      </w:pPr>
    </w:p>
    <w:p w14:paraId="619B7945">
      <w:pPr>
        <w:pStyle w:val="10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Travel expenses for monitoring of Site/ Field Visits:2</w:t>
      </w:r>
    </w:p>
    <w:p w14:paraId="07AE158F">
      <w:pPr>
        <w:pStyle w:val="10"/>
        <w:spacing w:after="0"/>
        <w:jc w:val="both"/>
        <w:rPr>
          <w:rFonts w:ascii="Times New Roman" w:hAnsi="Times New Roman" w:cs="Times New Roman"/>
          <w:sz w:val="21"/>
          <w:szCs w:val="21"/>
        </w:rPr>
      </w:pPr>
    </w:p>
    <w:tbl>
      <w:tblPr>
        <w:tblStyle w:val="9"/>
        <w:tblW w:w="10548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"/>
        <w:gridCol w:w="1095"/>
        <w:gridCol w:w="4208"/>
        <w:gridCol w:w="1350"/>
        <w:gridCol w:w="1165"/>
        <w:gridCol w:w="1773"/>
      </w:tblGrid>
      <w:tr w14:paraId="35411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957" w:type="dxa"/>
            <w:shd w:val="clear" w:color="auto" w:fill="E7E6E6" w:themeFill="background2"/>
          </w:tcPr>
          <w:p w14:paraId="3B8BC1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  <w:t>FMR CODE</w:t>
            </w:r>
          </w:p>
        </w:tc>
        <w:tc>
          <w:tcPr>
            <w:tcW w:w="1095" w:type="dxa"/>
            <w:shd w:val="clear" w:color="auto" w:fill="E7E6E6" w:themeFill="background2"/>
            <w:vAlign w:val="center"/>
          </w:tcPr>
          <w:p w14:paraId="1A04B6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  <w:t>Sl. No</w:t>
            </w:r>
          </w:p>
        </w:tc>
        <w:tc>
          <w:tcPr>
            <w:tcW w:w="4208" w:type="dxa"/>
            <w:shd w:val="clear" w:color="auto" w:fill="E7E6E6" w:themeFill="background2"/>
            <w:vAlign w:val="center"/>
          </w:tcPr>
          <w:p w14:paraId="3B3193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  <w:t>Items/ Activities</w:t>
            </w:r>
          </w:p>
        </w:tc>
        <w:tc>
          <w:tcPr>
            <w:tcW w:w="1350" w:type="dxa"/>
            <w:shd w:val="clear" w:color="auto" w:fill="E7E6E6" w:themeFill="background2"/>
            <w:vAlign w:val="center"/>
          </w:tcPr>
          <w:p w14:paraId="5E3C43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  <w:t xml:space="preserve">Unit Cost </w:t>
            </w:r>
          </w:p>
        </w:tc>
        <w:tc>
          <w:tcPr>
            <w:tcW w:w="1165" w:type="dxa"/>
            <w:shd w:val="clear" w:color="auto" w:fill="E7E6E6" w:themeFill="background2"/>
            <w:vAlign w:val="center"/>
          </w:tcPr>
          <w:p w14:paraId="746D1F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  <w:t>Quantity</w:t>
            </w:r>
          </w:p>
        </w:tc>
        <w:tc>
          <w:tcPr>
            <w:tcW w:w="1773" w:type="dxa"/>
            <w:shd w:val="clear" w:color="auto" w:fill="E7E6E6" w:themeFill="background2"/>
            <w:vAlign w:val="center"/>
          </w:tcPr>
          <w:p w14:paraId="545094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  <w:t>Total amount</w:t>
            </w:r>
          </w:p>
          <w:p w14:paraId="0D93A5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  <w:t>(Rs)</w:t>
            </w:r>
          </w:p>
        </w:tc>
      </w:tr>
      <w:tr w14:paraId="4F4873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57" w:type="dxa"/>
            <w:vAlign w:val="center"/>
          </w:tcPr>
          <w:p w14:paraId="027AA2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  <w:t>HSS.11</w:t>
            </w:r>
          </w:p>
        </w:tc>
        <w:tc>
          <w:tcPr>
            <w:tcW w:w="1095" w:type="dxa"/>
            <w:vAlign w:val="center"/>
          </w:tcPr>
          <w:p w14:paraId="1BDD33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  <w:t>194</w:t>
            </w:r>
          </w:p>
        </w:tc>
        <w:tc>
          <w:tcPr>
            <w:tcW w:w="4208" w:type="dxa"/>
            <w:vAlign w:val="center"/>
          </w:tcPr>
          <w:p w14:paraId="0E6998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IN"/>
              </w:rPr>
              <w:t>Travel expenses for monitoring of sites /field visits</w:t>
            </w:r>
          </w:p>
        </w:tc>
        <w:tc>
          <w:tcPr>
            <w:tcW w:w="1350" w:type="dxa"/>
            <w:vAlign w:val="center"/>
          </w:tcPr>
          <w:p w14:paraId="23D08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</w:t>
            </w:r>
            <w:r>
              <w:rPr>
                <w:rFonts w:ascii="Times New Roman" w:hAnsi="Times New Roman" w:cs="Times New Roman"/>
                <w:sz w:val="21"/>
                <w:szCs w:val="21"/>
                <w:lang w:val="en-IN"/>
              </w:rPr>
              <w:t>,000/-</w:t>
            </w:r>
          </w:p>
        </w:tc>
        <w:tc>
          <w:tcPr>
            <w:tcW w:w="1165" w:type="dxa"/>
            <w:vAlign w:val="center"/>
          </w:tcPr>
          <w:p w14:paraId="20663897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:lang w:val="en-I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sz w:val="21"/>
                <w:szCs w:val="21"/>
                <w:lang w:val="en-IN"/>
              </w:rPr>
              <w:t>15</w:t>
            </w:r>
          </w:p>
        </w:tc>
        <w:tc>
          <w:tcPr>
            <w:tcW w:w="1773" w:type="dxa"/>
            <w:vAlign w:val="center"/>
          </w:tcPr>
          <w:p w14:paraId="76B177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1"/>
                <w:szCs w:val="21"/>
                <w:lang w:val="en-IN"/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21"/>
                <w:szCs w:val="21"/>
                <w:lang w:val="en-IN"/>
              </w:rPr>
              <w:t>1,5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1"/>
                <w:szCs w:val="21"/>
                <w:lang w:val="en-IN"/>
              </w:rPr>
              <w:t>0,000/-</w:t>
            </w:r>
          </w:p>
        </w:tc>
      </w:tr>
      <w:tr w14:paraId="4F46A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57" w:type="dxa"/>
            <w:shd w:val="clear" w:color="auto" w:fill="D6DCE4" w:themeFill="text2" w:themeFillTint="33"/>
          </w:tcPr>
          <w:p w14:paraId="1E50BD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</w:pPr>
          </w:p>
        </w:tc>
        <w:tc>
          <w:tcPr>
            <w:tcW w:w="7818" w:type="dxa"/>
            <w:gridSpan w:val="4"/>
            <w:shd w:val="clear" w:color="auto" w:fill="D6DCE4" w:themeFill="text2" w:themeFillTint="33"/>
            <w:vAlign w:val="center"/>
          </w:tcPr>
          <w:p w14:paraId="4D0150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1"/>
                <w:szCs w:val="21"/>
                <w:lang w:val="en-IN"/>
              </w:rPr>
              <w:t>Total</w:t>
            </w:r>
          </w:p>
        </w:tc>
        <w:tc>
          <w:tcPr>
            <w:tcW w:w="1773" w:type="dxa"/>
            <w:shd w:val="clear" w:color="auto" w:fill="D6DCE4" w:themeFill="text2" w:themeFillTint="33"/>
            <w:vAlign w:val="center"/>
          </w:tcPr>
          <w:p w14:paraId="61B107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1"/>
                <w:szCs w:val="21"/>
                <w:lang w:val="en-IN"/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21"/>
                <w:szCs w:val="21"/>
                <w:lang w:val="en-IN"/>
              </w:rPr>
              <w:t>1,50,000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1"/>
                <w:szCs w:val="21"/>
                <w:lang w:val="en-IN"/>
              </w:rPr>
              <w:t>/-</w:t>
            </w:r>
          </w:p>
        </w:tc>
      </w:tr>
    </w:tbl>
    <w:p w14:paraId="4F8590C6">
      <w:pPr>
        <w:pStyle w:val="10"/>
        <w:spacing w:line="240" w:lineRule="auto"/>
        <w:ind w:left="36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73B5DB7">
      <w:pPr>
        <w:pStyle w:val="10"/>
        <w:spacing w:line="240" w:lineRule="auto"/>
        <w:ind w:left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56C37AB">
      <w:pPr>
        <w:pStyle w:val="10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Meeting costs/ Office Expenses/ Contingencies:</w:t>
      </w:r>
    </w:p>
    <w:p w14:paraId="27C8C11A">
      <w:pPr>
        <w:pStyle w:val="10"/>
        <w:spacing w:after="0"/>
        <w:ind w:left="360"/>
        <w:jc w:val="both"/>
        <w:rPr>
          <w:rFonts w:ascii="Times New Roman" w:hAnsi="Times New Roman" w:cs="Times New Roman"/>
          <w:sz w:val="21"/>
          <w:szCs w:val="21"/>
        </w:rPr>
      </w:pPr>
    </w:p>
    <w:tbl>
      <w:tblPr>
        <w:tblStyle w:val="9"/>
        <w:tblW w:w="1045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9"/>
        <w:gridCol w:w="957"/>
        <w:gridCol w:w="4807"/>
        <w:gridCol w:w="1246"/>
        <w:gridCol w:w="807"/>
        <w:gridCol w:w="1668"/>
      </w:tblGrid>
      <w:tr w14:paraId="0A8539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9" w:type="dxa"/>
            <w:shd w:val="clear" w:color="auto" w:fill="E7E6E6" w:themeFill="background2"/>
          </w:tcPr>
          <w:p w14:paraId="566C67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  <w:t>FMR CODE</w:t>
            </w:r>
          </w:p>
        </w:tc>
        <w:tc>
          <w:tcPr>
            <w:tcW w:w="957" w:type="dxa"/>
            <w:shd w:val="clear" w:color="auto" w:fill="E7E6E6" w:themeFill="background2"/>
            <w:vAlign w:val="center"/>
          </w:tcPr>
          <w:p w14:paraId="64D5B5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  <w:t>Sl. No</w:t>
            </w:r>
          </w:p>
        </w:tc>
        <w:tc>
          <w:tcPr>
            <w:tcW w:w="4807" w:type="dxa"/>
            <w:shd w:val="clear" w:color="auto" w:fill="E7E6E6" w:themeFill="background2"/>
            <w:vAlign w:val="center"/>
          </w:tcPr>
          <w:p w14:paraId="6478BD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  <w:t>Items/ Activities</w:t>
            </w:r>
          </w:p>
        </w:tc>
        <w:tc>
          <w:tcPr>
            <w:tcW w:w="1246" w:type="dxa"/>
            <w:shd w:val="clear" w:color="auto" w:fill="E7E6E6" w:themeFill="background2"/>
            <w:vAlign w:val="center"/>
          </w:tcPr>
          <w:p w14:paraId="0E105D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  <w:t xml:space="preserve">Unit Cost </w:t>
            </w:r>
          </w:p>
        </w:tc>
        <w:tc>
          <w:tcPr>
            <w:tcW w:w="807" w:type="dxa"/>
            <w:shd w:val="clear" w:color="auto" w:fill="E7E6E6" w:themeFill="background2"/>
            <w:vAlign w:val="center"/>
          </w:tcPr>
          <w:p w14:paraId="7766FC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  <w:t>Qty</w:t>
            </w:r>
          </w:p>
        </w:tc>
        <w:tc>
          <w:tcPr>
            <w:tcW w:w="1668" w:type="dxa"/>
            <w:shd w:val="clear" w:color="auto" w:fill="E7E6E6" w:themeFill="background2"/>
            <w:vAlign w:val="center"/>
          </w:tcPr>
          <w:p w14:paraId="1B671E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  <w:t>Total amount</w:t>
            </w:r>
          </w:p>
          <w:p w14:paraId="0EE1DD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  <w:t>(Rs)</w:t>
            </w:r>
          </w:p>
        </w:tc>
      </w:tr>
      <w:tr w14:paraId="411AE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969" w:type="dxa"/>
            <w:vMerge w:val="restart"/>
            <w:vAlign w:val="center"/>
          </w:tcPr>
          <w:p w14:paraId="7CABF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  <w:t>HSS.11</w:t>
            </w:r>
          </w:p>
        </w:tc>
        <w:tc>
          <w:tcPr>
            <w:tcW w:w="957" w:type="dxa"/>
            <w:vMerge w:val="restart"/>
            <w:vAlign w:val="center"/>
          </w:tcPr>
          <w:p w14:paraId="1F6E7A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IN"/>
              </w:rPr>
              <w:t>194</w:t>
            </w:r>
          </w:p>
        </w:tc>
        <w:tc>
          <w:tcPr>
            <w:tcW w:w="4807" w:type="dxa"/>
            <w:vAlign w:val="center"/>
          </w:tcPr>
          <w:p w14:paraId="440A8FD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IN"/>
              </w:rPr>
              <w:t>Meeting with Stakeholders &amp; other health program viz., UIP, IDSP, MSACS etc</w:t>
            </w:r>
          </w:p>
        </w:tc>
        <w:tc>
          <w:tcPr>
            <w:tcW w:w="1246" w:type="dxa"/>
            <w:vAlign w:val="center"/>
          </w:tcPr>
          <w:p w14:paraId="17E13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IN"/>
              </w:rPr>
              <w:t>10000/-</w:t>
            </w:r>
          </w:p>
        </w:tc>
        <w:tc>
          <w:tcPr>
            <w:tcW w:w="807" w:type="dxa"/>
            <w:vAlign w:val="center"/>
          </w:tcPr>
          <w:p w14:paraId="4874C4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IN"/>
              </w:rPr>
              <w:t>2</w:t>
            </w:r>
          </w:p>
        </w:tc>
        <w:tc>
          <w:tcPr>
            <w:tcW w:w="1668" w:type="dxa"/>
            <w:vAlign w:val="center"/>
          </w:tcPr>
          <w:p w14:paraId="5CE6CC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IN"/>
              </w:rPr>
              <w:t>20,000/-</w:t>
            </w:r>
          </w:p>
        </w:tc>
      </w:tr>
      <w:tr w14:paraId="66072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969" w:type="dxa"/>
            <w:vMerge w:val="continue"/>
          </w:tcPr>
          <w:p w14:paraId="33EB3A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</w:p>
        </w:tc>
        <w:tc>
          <w:tcPr>
            <w:tcW w:w="957" w:type="dxa"/>
            <w:vMerge w:val="continue"/>
            <w:vAlign w:val="center"/>
          </w:tcPr>
          <w:p w14:paraId="4A90C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</w:p>
        </w:tc>
        <w:tc>
          <w:tcPr>
            <w:tcW w:w="4807" w:type="dxa"/>
            <w:vAlign w:val="center"/>
          </w:tcPr>
          <w:p w14:paraId="46DD1D8D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IN"/>
              </w:rPr>
              <w:t xml:space="preserve">Contingencies like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stationery</w:t>
            </w:r>
            <w:r>
              <w:rPr>
                <w:rFonts w:ascii="Times New Roman" w:hAnsi="Times New Roman" w:cs="Times New Roman"/>
                <w:sz w:val="21"/>
                <w:szCs w:val="21"/>
                <w:lang w:val="en-IN"/>
              </w:rPr>
              <w:t>, printer refill, internet bill , printing M&amp;E tools ,tablets for M&amp;E etc</w:t>
            </w:r>
          </w:p>
        </w:tc>
        <w:tc>
          <w:tcPr>
            <w:tcW w:w="1246" w:type="dxa"/>
            <w:vAlign w:val="center"/>
          </w:tcPr>
          <w:p w14:paraId="4D0BC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IN"/>
              </w:rPr>
              <w:t>22,000/-</w:t>
            </w:r>
          </w:p>
        </w:tc>
        <w:tc>
          <w:tcPr>
            <w:tcW w:w="807" w:type="dxa"/>
            <w:vAlign w:val="center"/>
          </w:tcPr>
          <w:p w14:paraId="5F8D16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IN"/>
              </w:rPr>
              <w:t>1</w:t>
            </w:r>
          </w:p>
        </w:tc>
        <w:tc>
          <w:tcPr>
            <w:tcW w:w="1668" w:type="dxa"/>
            <w:vAlign w:val="center"/>
          </w:tcPr>
          <w:p w14:paraId="473322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IN"/>
              </w:rPr>
              <w:t>22,000/-</w:t>
            </w:r>
          </w:p>
        </w:tc>
      </w:tr>
      <w:tr w14:paraId="0E5AE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969" w:type="dxa"/>
            <w:vMerge w:val="continue"/>
          </w:tcPr>
          <w:p w14:paraId="20BF7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</w:p>
        </w:tc>
        <w:tc>
          <w:tcPr>
            <w:tcW w:w="957" w:type="dxa"/>
            <w:vMerge w:val="continue"/>
            <w:vAlign w:val="center"/>
          </w:tcPr>
          <w:p w14:paraId="4B9CA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</w:p>
        </w:tc>
        <w:tc>
          <w:tcPr>
            <w:tcW w:w="4807" w:type="dxa"/>
            <w:vAlign w:val="center"/>
          </w:tcPr>
          <w:p w14:paraId="097A4438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IN"/>
              </w:rPr>
              <w:t>Review Meeting</w:t>
            </w:r>
          </w:p>
        </w:tc>
        <w:tc>
          <w:tcPr>
            <w:tcW w:w="1246" w:type="dxa"/>
            <w:vAlign w:val="center"/>
          </w:tcPr>
          <w:p w14:paraId="585AFD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IN"/>
              </w:rPr>
              <w:t>35,000/-</w:t>
            </w:r>
          </w:p>
        </w:tc>
        <w:tc>
          <w:tcPr>
            <w:tcW w:w="807" w:type="dxa"/>
            <w:vAlign w:val="center"/>
          </w:tcPr>
          <w:p w14:paraId="53EE4E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IN"/>
              </w:rPr>
              <w:t>1</w:t>
            </w:r>
          </w:p>
        </w:tc>
        <w:tc>
          <w:tcPr>
            <w:tcW w:w="1668" w:type="dxa"/>
            <w:vAlign w:val="center"/>
          </w:tcPr>
          <w:p w14:paraId="289031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IN"/>
              </w:rPr>
              <w:t>35,000/-</w:t>
            </w:r>
          </w:p>
        </w:tc>
      </w:tr>
      <w:tr w14:paraId="0A9B3A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69" w:type="dxa"/>
            <w:shd w:val="clear" w:color="auto" w:fill="D6DCE4" w:themeFill="text2" w:themeFillTint="33"/>
          </w:tcPr>
          <w:p w14:paraId="4B9913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</w:pPr>
          </w:p>
        </w:tc>
        <w:tc>
          <w:tcPr>
            <w:tcW w:w="7817" w:type="dxa"/>
            <w:gridSpan w:val="4"/>
            <w:shd w:val="clear" w:color="auto" w:fill="D6DCE4" w:themeFill="text2" w:themeFillTint="33"/>
            <w:vAlign w:val="center"/>
          </w:tcPr>
          <w:p w14:paraId="1450CE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  <w:t>Total (12 months)</w:t>
            </w:r>
          </w:p>
        </w:tc>
        <w:tc>
          <w:tcPr>
            <w:tcW w:w="1668" w:type="dxa"/>
            <w:shd w:val="clear" w:color="auto" w:fill="D6DCE4" w:themeFill="text2" w:themeFillTint="33"/>
            <w:vAlign w:val="center"/>
          </w:tcPr>
          <w:p w14:paraId="41DB10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  <w:t>77,000</w:t>
            </w:r>
          </w:p>
        </w:tc>
      </w:tr>
    </w:tbl>
    <w:p w14:paraId="6AF3ADA9">
      <w:pPr>
        <w:pStyle w:val="10"/>
        <w:spacing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1F41EBA5">
      <w:pPr>
        <w:numPr>
          <w:ilvl w:val="0"/>
          <w:numId w:val="3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FMR Code </w:t>
      </w:r>
      <w:r>
        <w:rPr>
          <w:rFonts w:ascii="Times New Roman" w:hAnsi="Times New Roman" w:cs="Times New Roman"/>
          <w:b/>
          <w:sz w:val="28"/>
          <w:szCs w:val="28"/>
          <w:lang w:val="en-IN"/>
        </w:rPr>
        <w:t>HSS.19, Sl. No. 204</w:t>
      </w:r>
    </w:p>
    <w:p w14:paraId="0552DF02">
      <w:pPr>
        <w:pStyle w:val="10"/>
        <w:spacing w:line="240" w:lineRule="auto"/>
        <w:ind w:left="4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IEC &amp; Printing</w:t>
      </w:r>
    </w:p>
    <w:p w14:paraId="2EEFE67D">
      <w:pPr>
        <w:pStyle w:val="10"/>
        <w:spacing w:line="240" w:lineRule="auto"/>
        <w:ind w:left="0"/>
        <w:rPr>
          <w:rFonts w:ascii="Times New Roman" w:hAnsi="Times New Roman" w:cs="Times New Roman"/>
          <w:b/>
          <w:sz w:val="4"/>
          <w:szCs w:val="4"/>
        </w:rPr>
      </w:pPr>
    </w:p>
    <w:p w14:paraId="287BCE34">
      <w:pPr>
        <w:spacing w:after="0"/>
        <w:ind w:firstLine="72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Recurring - IEC/BCC:</w:t>
      </w:r>
    </w:p>
    <w:tbl>
      <w:tblPr>
        <w:tblStyle w:val="3"/>
        <w:tblpPr w:leftFromText="180" w:rightFromText="180" w:vertAnchor="text" w:horzAnchor="margin" w:tblpXSpec="center" w:tblpY="134"/>
        <w:tblW w:w="1028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630"/>
        <w:gridCol w:w="4977"/>
        <w:gridCol w:w="1080"/>
        <w:gridCol w:w="900"/>
        <w:gridCol w:w="1620"/>
      </w:tblGrid>
      <w:tr w14:paraId="13192C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4033356">
            <w:pPr>
              <w:pStyle w:val="11"/>
              <w:tabs>
                <w:tab w:val="center" w:pos="2018"/>
              </w:tabs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FMR CODE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5C8AEA9F">
            <w:pPr>
              <w:pStyle w:val="11"/>
              <w:tabs>
                <w:tab w:val="center" w:pos="2018"/>
              </w:tabs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Sl. No</w:t>
            </w:r>
          </w:p>
        </w:tc>
        <w:tc>
          <w:tcPr>
            <w:tcW w:w="4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1789EAA4">
            <w:pPr>
              <w:pStyle w:val="11"/>
              <w:tabs>
                <w:tab w:val="center" w:pos="2018"/>
              </w:tabs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Particulars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116C054C">
            <w:pPr>
              <w:pStyle w:val="11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Rate (Rs)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2B77B292">
            <w:pPr>
              <w:pStyle w:val="11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Unit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1A7412F8">
            <w:pPr>
              <w:pStyle w:val="11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Amount (Rs)</w:t>
            </w:r>
          </w:p>
        </w:tc>
      </w:tr>
      <w:tr w14:paraId="789C1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</w:trPr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F081E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  <w:t>HSS.19</w:t>
            </w:r>
          </w:p>
        </w:tc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C775499">
            <w:pPr>
              <w:pStyle w:val="11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204</w:t>
            </w:r>
          </w:p>
        </w:tc>
        <w:tc>
          <w:tcPr>
            <w:tcW w:w="4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ED3EEC">
            <w:pPr>
              <w:pStyle w:val="11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Day Observance of World Hepatitis Day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76466E">
            <w:pPr>
              <w:pStyle w:val="1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IN"/>
              </w:rPr>
              <w:t>99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,000/-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3F3ACE">
            <w:pPr>
              <w:pStyle w:val="1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8A2D6A">
            <w:pPr>
              <w:pStyle w:val="11"/>
              <w:jc w:val="center"/>
              <w:rPr>
                <w:rFonts w:ascii="Times New Roman" w:hAnsi="Times New Roman" w:cs="Times New Roman"/>
                <w:color w:val="FF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1"/>
                <w:szCs w:val="21"/>
                <w:lang w:val="en-IN"/>
              </w:rPr>
              <w:t>99</w:t>
            </w:r>
            <w:r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,000/-</w:t>
            </w:r>
          </w:p>
        </w:tc>
      </w:tr>
      <w:tr w14:paraId="442C2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59F3A9DA">
            <w:pPr>
              <w:pStyle w:val="1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135B7AC">
            <w:pPr>
              <w:pStyle w:val="1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9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2CBEF46">
            <w:pPr>
              <w:pStyle w:val="11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Printing of </w:t>
            </w: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IEC Materials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on Hepatitis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6536F9B">
            <w:pPr>
              <w:pStyle w:val="1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30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0/-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9AA3DC0">
            <w:pPr>
              <w:pStyle w:val="1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1000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CB1073">
            <w:pPr>
              <w:pStyle w:val="11"/>
              <w:jc w:val="center"/>
              <w:rPr>
                <w:rFonts w:ascii="Times New Roman" w:hAnsi="Times New Roman" w:cs="Times New Roman"/>
                <w:color w:val="FF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3</w:t>
            </w:r>
            <w:r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0,000/-</w:t>
            </w:r>
          </w:p>
        </w:tc>
      </w:tr>
      <w:tr w14:paraId="29B035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5F3E61D9">
            <w:pPr>
              <w:pStyle w:val="1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3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AB8616">
            <w:pPr>
              <w:pStyle w:val="1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11B4CA">
            <w:pPr>
              <w:pStyle w:val="11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Printing of </w:t>
            </w: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Leaflets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B9807">
            <w:pPr>
              <w:pStyle w:val="1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50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/-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E1FCC1">
            <w:pPr>
              <w:pStyle w:val="11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IN"/>
              </w:rPr>
              <w:t>20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FC5999">
            <w:pPr>
              <w:pStyle w:val="11"/>
              <w:jc w:val="center"/>
              <w:rPr>
                <w:rFonts w:ascii="Times New Roman" w:hAnsi="Times New Roman" w:cs="Times New Roman"/>
                <w:color w:val="FF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1"/>
                <w:szCs w:val="21"/>
                <w:lang w:val="en-IN"/>
              </w:rPr>
              <w:t>10</w:t>
            </w:r>
            <w:r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00/-</w:t>
            </w:r>
          </w:p>
        </w:tc>
      </w:tr>
      <w:tr w14:paraId="30F1C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D83FA84">
            <w:pPr>
              <w:pStyle w:val="11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7587" w:type="dxa"/>
            <w:gridSpan w:val="4"/>
            <w:tcBorders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EB1A6D7">
            <w:pPr>
              <w:pStyle w:val="11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Total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569A6E98">
            <w:pPr>
              <w:pStyle w:val="11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color w:val="FF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color w:val="FF0000"/>
                <w:sz w:val="21"/>
                <w:szCs w:val="21"/>
                <w:lang w:val="en-IN"/>
              </w:rPr>
              <w:t>1</w:t>
            </w:r>
            <w:r>
              <w:rPr>
                <w:rFonts w:ascii="Times New Roman" w:hAnsi="Times New Roman" w:cs="Times New Roman"/>
                <w:b/>
                <w:color w:val="FF0000"/>
                <w:sz w:val="21"/>
                <w:szCs w:val="21"/>
                <w:lang w:val="en-US"/>
              </w:rPr>
              <w:t>,</w:t>
            </w:r>
            <w:r>
              <w:rPr>
                <w:rFonts w:hint="default" w:ascii="Times New Roman" w:hAnsi="Times New Roman" w:cs="Times New Roman"/>
                <w:b/>
                <w:color w:val="FF0000"/>
                <w:sz w:val="21"/>
                <w:szCs w:val="21"/>
                <w:lang w:val="en-IN"/>
              </w:rPr>
              <w:t>3</w:t>
            </w:r>
            <w:r>
              <w:rPr>
                <w:rFonts w:ascii="Times New Roman" w:hAnsi="Times New Roman" w:cs="Times New Roman"/>
                <w:b/>
                <w:color w:val="FF0000"/>
                <w:sz w:val="21"/>
                <w:szCs w:val="21"/>
              </w:rPr>
              <w:t>0,000/-</w:t>
            </w:r>
          </w:p>
        </w:tc>
      </w:tr>
    </w:tbl>
    <w:p w14:paraId="57E9F8B1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</w:p>
    <w:p w14:paraId="75C1A545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</w:p>
    <w:p w14:paraId="026725D6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</w:p>
    <w:p w14:paraId="39CAC572">
      <w:pPr>
        <w:spacing w:after="0"/>
        <w:rPr>
          <w:rFonts w:ascii="Times New Roman" w:hAnsi="Times New Roman" w:cs="Times New Roman"/>
          <w:b/>
          <w:sz w:val="21"/>
          <w:szCs w:val="21"/>
        </w:rPr>
      </w:pPr>
    </w:p>
    <w:p w14:paraId="54225883">
      <w:pPr>
        <w:numPr>
          <w:ilvl w:val="0"/>
          <w:numId w:val="3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FMR Code NDCP.5</w:t>
      </w:r>
    </w:p>
    <w:p w14:paraId="045807E4">
      <w:pPr>
        <w:spacing w:after="0"/>
        <w:ind w:firstLine="4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SI.No.81: SCREENING &amp; TESTING THROUGH FACILITY</w:t>
      </w:r>
    </w:p>
    <w:p w14:paraId="01C6BA39">
      <w:pPr>
        <w:pStyle w:val="10"/>
        <w:ind w:left="440"/>
        <w:rPr>
          <w:rFonts w:ascii="Times New Roman" w:hAnsi="Times New Roman" w:cs="Times New Roman"/>
          <w:sz w:val="13"/>
          <w:szCs w:val="13"/>
        </w:rPr>
      </w:pPr>
      <w:r>
        <w:rPr>
          <w:rFonts w:ascii="Times New Roman" w:hAnsi="Times New Roman" w:cs="Times New Roman"/>
          <w:b/>
          <w:sz w:val="24"/>
          <w:szCs w:val="24"/>
        </w:rPr>
        <w:t>Diagnostics (Consumables, PPP, Sample Transport)</w:t>
      </w:r>
    </w:p>
    <w:p w14:paraId="7B6BAA3A">
      <w:pPr>
        <w:numPr>
          <w:ilvl w:val="0"/>
          <w:numId w:val="6"/>
        </w:numPr>
        <w:tabs>
          <w:tab w:val="clear" w:pos="425"/>
        </w:tabs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</w:rPr>
        <w:t>Kits (Central Proc. &amp; Procurement by State)</w:t>
      </w:r>
    </w:p>
    <w:tbl>
      <w:tblPr>
        <w:tblStyle w:val="9"/>
        <w:tblW w:w="10373" w:type="dxa"/>
        <w:tblInd w:w="-3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658"/>
        <w:gridCol w:w="1489"/>
        <w:gridCol w:w="1060"/>
        <w:gridCol w:w="1078"/>
        <w:gridCol w:w="1210"/>
        <w:gridCol w:w="1270"/>
        <w:gridCol w:w="1125"/>
        <w:gridCol w:w="1418"/>
      </w:tblGrid>
      <w:tr w14:paraId="41E628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atLeast"/>
        </w:trPr>
        <w:tc>
          <w:tcPr>
            <w:tcW w:w="1065" w:type="dxa"/>
            <w:vAlign w:val="center"/>
          </w:tcPr>
          <w:p w14:paraId="06FC639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  <w:lang w:val="en-GB" w:eastAsia="en-GB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  <w:lang w:val="en-GB" w:eastAsia="en-GB"/>
              </w:rPr>
              <w:t>FMR CODE</w:t>
            </w:r>
          </w:p>
        </w:tc>
        <w:tc>
          <w:tcPr>
            <w:tcW w:w="658" w:type="dxa"/>
            <w:vAlign w:val="center"/>
          </w:tcPr>
          <w:p w14:paraId="7C8A480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  <w:lang w:val="en-GB" w:eastAsia="en-GB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  <w:lang w:val="en-GB" w:eastAsia="en-GB"/>
              </w:rPr>
              <w:t>Item</w:t>
            </w:r>
          </w:p>
          <w:p w14:paraId="0E652BE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  <w:lang w:val="en-GB" w:eastAsia="en-GB"/>
              </w:rPr>
            </w:pPr>
          </w:p>
        </w:tc>
        <w:tc>
          <w:tcPr>
            <w:tcW w:w="1489" w:type="dxa"/>
            <w:noWrap/>
            <w:vAlign w:val="center"/>
          </w:tcPr>
          <w:p w14:paraId="0B138C6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  <w:lang w:val="en-GB" w:eastAsia="en-GB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  <w:lang w:val="en-GB" w:eastAsia="en-GB"/>
              </w:rPr>
              <w:t>Head</w:t>
            </w:r>
          </w:p>
        </w:tc>
        <w:tc>
          <w:tcPr>
            <w:tcW w:w="1060" w:type="dxa"/>
            <w:noWrap/>
            <w:vAlign w:val="center"/>
          </w:tcPr>
          <w:p w14:paraId="41A2235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  <w:lang w:val="en-GB" w:eastAsia="en-GB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  <w:lang w:val="en-GB" w:eastAsia="en-GB"/>
              </w:rPr>
              <w:t>HBV</w:t>
            </w:r>
          </w:p>
        </w:tc>
        <w:tc>
          <w:tcPr>
            <w:tcW w:w="1078" w:type="dxa"/>
            <w:noWrap/>
            <w:vAlign w:val="center"/>
          </w:tcPr>
          <w:p w14:paraId="6BE572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  <w:lang w:val="en-GB" w:eastAsia="en-GB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  <w:lang w:val="en-GB" w:eastAsia="en-GB"/>
              </w:rPr>
              <w:t>HCV</w:t>
            </w:r>
          </w:p>
        </w:tc>
        <w:tc>
          <w:tcPr>
            <w:tcW w:w="1210" w:type="dxa"/>
            <w:vAlign w:val="center"/>
          </w:tcPr>
          <w:p w14:paraId="3317DE2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  <w:lang w:val="en-GB" w:eastAsia="en-GB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  <w:lang w:val="en-GB" w:eastAsia="en-GB"/>
              </w:rPr>
              <w:t>Total HBV &amp; HCV</w:t>
            </w:r>
          </w:p>
        </w:tc>
        <w:tc>
          <w:tcPr>
            <w:tcW w:w="1270" w:type="dxa"/>
            <w:vAlign w:val="center"/>
          </w:tcPr>
          <w:p w14:paraId="26C0ECDF">
            <w:pPr>
              <w:spacing w:after="0"/>
              <w:jc w:val="center"/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  <w:lang w:val="en-GB" w:eastAsia="en-GB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  <w:lang w:val="en-GB" w:eastAsia="en-GB"/>
              </w:rPr>
              <w:t>Procurement by State</w:t>
            </w:r>
          </w:p>
          <w:p w14:paraId="7F8D15B7">
            <w:pPr>
              <w:spacing w:after="0"/>
              <w:jc w:val="center"/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  <w:lang w:val="en-GB" w:eastAsia="en-GB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  <w:lang w:eastAsia="en-GB"/>
              </w:rPr>
              <w:t>(Cash Grant)</w:t>
            </w:r>
          </w:p>
        </w:tc>
        <w:tc>
          <w:tcPr>
            <w:tcW w:w="1125" w:type="dxa"/>
            <w:vAlign w:val="center"/>
          </w:tcPr>
          <w:p w14:paraId="18117A2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auto"/>
                <w:sz w:val="21"/>
                <w:szCs w:val="21"/>
                <w:lang w:val="en-GB" w:eastAsia="en-GB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1"/>
                <w:szCs w:val="21"/>
                <w:lang w:val="en-GB" w:eastAsia="en-GB"/>
              </w:rPr>
              <w:t>Central Supplies (Kind Grant)</w:t>
            </w:r>
          </w:p>
        </w:tc>
        <w:tc>
          <w:tcPr>
            <w:tcW w:w="1418" w:type="dxa"/>
            <w:vAlign w:val="center"/>
          </w:tcPr>
          <w:p w14:paraId="2FF8D02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  <w:lang w:val="en-GB" w:eastAsia="en-GB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  <w:lang w:val="en-GB" w:eastAsia="en-GB"/>
              </w:rPr>
              <w:t xml:space="preserve">Total cost </w:t>
            </w:r>
          </w:p>
        </w:tc>
      </w:tr>
      <w:tr w14:paraId="13292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065" w:type="dxa"/>
            <w:vMerge w:val="restart"/>
            <w:vAlign w:val="center"/>
          </w:tcPr>
          <w:p w14:paraId="7E3F4E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  <w:t>NDCP.5</w:t>
            </w:r>
          </w:p>
          <w:p w14:paraId="264BBCD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  <w:lang w:val="en-GB" w:eastAsia="en-GB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  <w:t>SI. No. 81</w:t>
            </w:r>
          </w:p>
        </w:tc>
        <w:tc>
          <w:tcPr>
            <w:tcW w:w="658" w:type="dxa"/>
            <w:vMerge w:val="restart"/>
            <w:noWrap/>
            <w:vAlign w:val="center"/>
          </w:tcPr>
          <w:p w14:paraId="26A9772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  <w:lang w:val="en-GB" w:eastAsia="en-GB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  <w:lang w:val="en-GB" w:eastAsia="en-GB"/>
              </w:rPr>
              <w:t>Kits</w:t>
            </w:r>
          </w:p>
        </w:tc>
        <w:tc>
          <w:tcPr>
            <w:tcW w:w="1489" w:type="dxa"/>
            <w:noWrap/>
            <w:vAlign w:val="center"/>
          </w:tcPr>
          <w:p w14:paraId="6845289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  <w:lang w:val="en-GB" w:eastAsia="en-GB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  <w:lang w:val="en-GB" w:eastAsia="en-GB"/>
              </w:rPr>
              <w:t>Screening test</w:t>
            </w:r>
          </w:p>
        </w:tc>
        <w:tc>
          <w:tcPr>
            <w:tcW w:w="1060" w:type="dxa"/>
            <w:noWrap/>
            <w:vAlign w:val="center"/>
          </w:tcPr>
          <w:p w14:paraId="1C1051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jc w:val="center"/>
              <w:textAlignment w:val="auto"/>
            </w:pPr>
            <w:r>
              <w:t>450000</w:t>
            </w:r>
          </w:p>
        </w:tc>
        <w:tc>
          <w:tcPr>
            <w:tcW w:w="1078" w:type="dxa"/>
            <w:noWrap/>
            <w:vAlign w:val="center"/>
          </w:tcPr>
          <w:p w14:paraId="55A8D7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jc w:val="center"/>
              <w:textAlignment w:val="auto"/>
            </w:pPr>
            <w:r>
              <w:t>750000</w:t>
            </w:r>
          </w:p>
        </w:tc>
        <w:tc>
          <w:tcPr>
            <w:tcW w:w="1210" w:type="dxa"/>
            <w:noWrap/>
            <w:vAlign w:val="center"/>
          </w:tcPr>
          <w:p w14:paraId="776B03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jc w:val="center"/>
              <w:textAlignment w:val="auto"/>
            </w:pPr>
            <w:r>
              <w:t>1200000</w:t>
            </w:r>
          </w:p>
        </w:tc>
        <w:tc>
          <w:tcPr>
            <w:tcW w:w="1270" w:type="dxa"/>
            <w:noWrap/>
            <w:vAlign w:val="center"/>
          </w:tcPr>
          <w:p w14:paraId="22B990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jc w:val="center"/>
              <w:textAlignment w:val="auto"/>
              <w:rPr>
                <w:rFonts w:hint="default"/>
                <w:lang w:val="en-IN"/>
              </w:rPr>
            </w:pPr>
            <w:r>
              <w:t>1200000</w:t>
            </w:r>
          </w:p>
        </w:tc>
        <w:tc>
          <w:tcPr>
            <w:tcW w:w="1125" w:type="dxa"/>
            <w:vAlign w:val="center"/>
          </w:tcPr>
          <w:p w14:paraId="77C260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jc w:val="center"/>
              <w:textAlignment w:val="auto"/>
              <w:rPr>
                <w:rFonts w:hint="default"/>
                <w:lang w:val="en-IN"/>
              </w:rPr>
            </w:pPr>
            <w:r>
              <w:rPr>
                <w:rFonts w:hint="default"/>
                <w:lang w:val="en-IN"/>
              </w:rPr>
              <w:t>-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28A99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IN"/>
              </w:rPr>
            </w:pPr>
            <w:r>
              <w:rPr>
                <w:rFonts w:hint="default" w:ascii="Calibri" w:hAnsi="Calibri" w:eastAsia="SimSun"/>
                <w:b/>
                <w:bCs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/>
              </w:rPr>
              <w:t>1,06,50,773</w:t>
            </w:r>
          </w:p>
        </w:tc>
      </w:tr>
      <w:tr w14:paraId="1B080D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1065" w:type="dxa"/>
            <w:vMerge w:val="continue"/>
            <w:vAlign w:val="center"/>
          </w:tcPr>
          <w:p w14:paraId="60B1B2F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  <w:lang w:val="en-GB" w:eastAsia="en-GB"/>
              </w:rPr>
            </w:pPr>
          </w:p>
        </w:tc>
        <w:tc>
          <w:tcPr>
            <w:tcW w:w="658" w:type="dxa"/>
            <w:vMerge w:val="continue"/>
          </w:tcPr>
          <w:p w14:paraId="66BE16C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  <w:lang w:val="en-GB" w:eastAsia="en-GB"/>
              </w:rPr>
            </w:pPr>
          </w:p>
        </w:tc>
        <w:tc>
          <w:tcPr>
            <w:tcW w:w="1489" w:type="dxa"/>
            <w:noWrap/>
            <w:vAlign w:val="center"/>
          </w:tcPr>
          <w:p w14:paraId="1CC7023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  <w:lang w:val="en-GB" w:eastAsia="en-GB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  <w:lang w:val="en-GB" w:eastAsia="en-GB"/>
              </w:rPr>
              <w:t>Confirmation</w:t>
            </w:r>
          </w:p>
        </w:tc>
        <w:tc>
          <w:tcPr>
            <w:tcW w:w="1060" w:type="dxa"/>
            <w:noWrap/>
            <w:vAlign w:val="center"/>
          </w:tcPr>
          <w:p w14:paraId="446BAD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jc w:val="center"/>
              <w:textAlignment w:val="auto"/>
            </w:pPr>
            <w:r>
              <w:t>-</w:t>
            </w:r>
          </w:p>
        </w:tc>
        <w:tc>
          <w:tcPr>
            <w:tcW w:w="1078" w:type="dxa"/>
            <w:noWrap/>
            <w:vAlign w:val="center"/>
          </w:tcPr>
          <w:p w14:paraId="3928C7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jc w:val="center"/>
              <w:textAlignment w:val="auto"/>
              <w:rPr>
                <w:color w:val="FF0000"/>
              </w:rPr>
            </w:pPr>
            <w:r>
              <w:rPr>
                <w:rFonts w:hint="default"/>
                <w:color w:val="FF0000"/>
                <w:lang w:val="en-IN"/>
              </w:rPr>
              <w:t>30</w:t>
            </w:r>
            <w:r>
              <w:rPr>
                <w:color w:val="FF0000"/>
              </w:rPr>
              <w:t>77000</w:t>
            </w:r>
          </w:p>
        </w:tc>
        <w:tc>
          <w:tcPr>
            <w:tcW w:w="1210" w:type="dxa"/>
            <w:noWrap/>
            <w:vAlign w:val="center"/>
          </w:tcPr>
          <w:p w14:paraId="6F3523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jc w:val="center"/>
              <w:textAlignment w:val="auto"/>
              <w:rPr>
                <w:color w:val="FF0000"/>
              </w:rPr>
            </w:pPr>
            <w:r>
              <w:rPr>
                <w:rFonts w:hint="default"/>
                <w:color w:val="FF0000"/>
                <w:lang w:val="en-IN"/>
              </w:rPr>
              <w:t>30</w:t>
            </w:r>
            <w:r>
              <w:rPr>
                <w:color w:val="FF0000"/>
              </w:rPr>
              <w:t>77000</w:t>
            </w:r>
          </w:p>
        </w:tc>
        <w:tc>
          <w:tcPr>
            <w:tcW w:w="1270" w:type="dxa"/>
            <w:vAlign w:val="center"/>
          </w:tcPr>
          <w:p w14:paraId="30BEE0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jc w:val="center"/>
              <w:textAlignment w:val="auto"/>
              <w:rPr>
                <w:rFonts w:hint="default"/>
                <w:color w:val="FF0000"/>
                <w:lang w:val="en-IN" w:eastAsia="en-GB"/>
              </w:rPr>
            </w:pPr>
            <w:r>
              <w:rPr>
                <w:rFonts w:hint="default"/>
                <w:color w:val="FF0000"/>
                <w:lang w:val="en-IN" w:eastAsia="en-GB"/>
              </w:rPr>
              <w:t>3077000</w:t>
            </w:r>
          </w:p>
        </w:tc>
        <w:tc>
          <w:tcPr>
            <w:tcW w:w="1125" w:type="dxa"/>
            <w:vAlign w:val="center"/>
          </w:tcPr>
          <w:p w14:paraId="2DB27C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jc w:val="center"/>
              <w:textAlignment w:val="auto"/>
              <w:rPr>
                <w:rFonts w:hint="default"/>
                <w:lang w:val="en-IN" w:eastAsia="en-GB"/>
              </w:rPr>
            </w:pPr>
            <w:r>
              <w:rPr>
                <w:rFonts w:hint="default"/>
                <w:lang w:val="en-IN" w:eastAsia="en-GB"/>
              </w:rPr>
              <w:t>-</w:t>
            </w:r>
          </w:p>
        </w:tc>
        <w:tc>
          <w:tcPr>
            <w:tcW w:w="1418" w:type="dxa"/>
            <w:vMerge w:val="continue"/>
            <w:vAlign w:val="center"/>
          </w:tcPr>
          <w:p w14:paraId="626F7E53">
            <w:pPr>
              <w:jc w:val="center"/>
              <w:rPr>
                <w:rFonts w:ascii="Times New Roman" w:hAnsi="Times New Roman" w:eastAsia="Times New Roman" w:cs="Times New Roman"/>
                <w:sz w:val="21"/>
                <w:szCs w:val="21"/>
                <w:lang w:val="en-GB" w:eastAsia="en-GB"/>
              </w:rPr>
            </w:pPr>
          </w:p>
        </w:tc>
      </w:tr>
      <w:tr w14:paraId="2759F5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1065" w:type="dxa"/>
            <w:vMerge w:val="continue"/>
            <w:vAlign w:val="center"/>
          </w:tcPr>
          <w:p w14:paraId="3002E41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  <w:lang w:val="en-GB" w:eastAsia="en-GB"/>
              </w:rPr>
            </w:pPr>
          </w:p>
        </w:tc>
        <w:tc>
          <w:tcPr>
            <w:tcW w:w="658" w:type="dxa"/>
            <w:vMerge w:val="continue"/>
          </w:tcPr>
          <w:p w14:paraId="7F0D4D8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  <w:lang w:val="en-GB" w:eastAsia="en-GB"/>
              </w:rPr>
            </w:pPr>
          </w:p>
        </w:tc>
        <w:tc>
          <w:tcPr>
            <w:tcW w:w="1489" w:type="dxa"/>
            <w:noWrap/>
            <w:vAlign w:val="center"/>
          </w:tcPr>
          <w:p w14:paraId="4728D02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  <w:lang w:val="en-GB" w:eastAsia="en-GB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  <w:lang w:val="en-GB" w:eastAsia="en-GB"/>
              </w:rPr>
              <w:t>Viral Load</w:t>
            </w:r>
          </w:p>
        </w:tc>
        <w:tc>
          <w:tcPr>
            <w:tcW w:w="1060" w:type="dxa"/>
            <w:noWrap/>
            <w:vAlign w:val="center"/>
          </w:tcPr>
          <w:p w14:paraId="7E6B68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jc w:val="center"/>
              <w:textAlignment w:val="auto"/>
              <w:rPr>
                <w:color w:val="FF0000"/>
              </w:rPr>
            </w:pPr>
            <w:r>
              <w:rPr>
                <w:rFonts w:hint="default"/>
                <w:color w:val="FF0000"/>
                <w:lang w:val="en-IN"/>
              </w:rPr>
              <w:t>3</w:t>
            </w:r>
            <w:r>
              <w:rPr>
                <w:color w:val="FF0000"/>
              </w:rPr>
              <w:t>072585</w:t>
            </w:r>
          </w:p>
        </w:tc>
        <w:tc>
          <w:tcPr>
            <w:tcW w:w="1078" w:type="dxa"/>
            <w:noWrap/>
            <w:vAlign w:val="center"/>
          </w:tcPr>
          <w:p w14:paraId="437772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jc w:val="center"/>
              <w:textAlignment w:val="auto"/>
              <w:rPr>
                <w:color w:val="FF0000"/>
              </w:rPr>
            </w:pPr>
            <w:r>
              <w:rPr>
                <w:rFonts w:hint="default"/>
                <w:color w:val="FF0000"/>
                <w:lang w:val="en-IN"/>
              </w:rPr>
              <w:t>3</w:t>
            </w:r>
            <w:r>
              <w:rPr>
                <w:color w:val="FF0000"/>
              </w:rPr>
              <w:t>288500</w:t>
            </w:r>
          </w:p>
        </w:tc>
        <w:tc>
          <w:tcPr>
            <w:tcW w:w="1210" w:type="dxa"/>
            <w:noWrap/>
            <w:vAlign w:val="center"/>
          </w:tcPr>
          <w:p w14:paraId="147027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jc w:val="center"/>
              <w:textAlignment w:val="auto"/>
            </w:pPr>
            <w:r>
              <w:rPr>
                <w:rFonts w:hint="default"/>
                <w:color w:val="FF0000"/>
                <w:lang w:val="en-IN"/>
              </w:rPr>
              <w:t>63</w:t>
            </w:r>
            <w:r>
              <w:rPr>
                <w:color w:val="FF0000"/>
              </w:rPr>
              <w:t>61085</w:t>
            </w:r>
          </w:p>
        </w:tc>
        <w:tc>
          <w:tcPr>
            <w:tcW w:w="1270" w:type="dxa"/>
            <w:vAlign w:val="center"/>
          </w:tcPr>
          <w:p w14:paraId="7612DD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jc w:val="center"/>
              <w:textAlignment w:val="auto"/>
              <w:rPr>
                <w:rFonts w:hint="default"/>
                <w:lang w:val="en-IN" w:eastAsia="en-GB"/>
              </w:rPr>
            </w:pPr>
            <w:r>
              <w:rPr>
                <w:rFonts w:hint="default"/>
                <w:lang w:val="en-IN" w:eastAsia="en-GB"/>
              </w:rPr>
              <w:t>-</w:t>
            </w:r>
          </w:p>
        </w:tc>
        <w:tc>
          <w:tcPr>
            <w:tcW w:w="1125" w:type="dxa"/>
            <w:vAlign w:val="center"/>
          </w:tcPr>
          <w:p w14:paraId="02046F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jc w:val="center"/>
              <w:textAlignment w:val="auto"/>
              <w:rPr>
                <w:rFonts w:hint="default"/>
                <w:lang w:val="en-IN" w:eastAsia="en-GB"/>
              </w:rPr>
            </w:pPr>
            <w:r>
              <w:rPr>
                <w:rFonts w:hint="default"/>
                <w:color w:val="FF0000"/>
                <w:lang w:val="en-IN" w:eastAsia="en-GB"/>
              </w:rPr>
              <w:t>6361085</w:t>
            </w:r>
          </w:p>
        </w:tc>
        <w:tc>
          <w:tcPr>
            <w:tcW w:w="1418" w:type="dxa"/>
            <w:vMerge w:val="continue"/>
            <w:vAlign w:val="center"/>
          </w:tcPr>
          <w:p w14:paraId="348CF4A8">
            <w:pPr>
              <w:jc w:val="center"/>
              <w:rPr>
                <w:rFonts w:ascii="Times New Roman" w:hAnsi="Times New Roman" w:eastAsia="Times New Roman" w:cs="Times New Roman"/>
                <w:sz w:val="21"/>
                <w:szCs w:val="21"/>
                <w:lang w:val="en-GB" w:eastAsia="en-GB"/>
              </w:rPr>
            </w:pPr>
          </w:p>
        </w:tc>
      </w:tr>
      <w:tr w14:paraId="6867E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1065" w:type="dxa"/>
            <w:vMerge w:val="continue"/>
            <w:vAlign w:val="center"/>
          </w:tcPr>
          <w:p w14:paraId="00B06DB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  <w:lang w:val="en-GB" w:eastAsia="en-GB"/>
              </w:rPr>
            </w:pPr>
          </w:p>
        </w:tc>
        <w:tc>
          <w:tcPr>
            <w:tcW w:w="658" w:type="dxa"/>
          </w:tcPr>
          <w:p w14:paraId="1CAA2A3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  <w:lang w:val="en-GB" w:eastAsia="en-GB"/>
              </w:rPr>
            </w:pPr>
          </w:p>
        </w:tc>
        <w:tc>
          <w:tcPr>
            <w:tcW w:w="1489" w:type="dxa"/>
            <w:noWrap/>
            <w:vAlign w:val="center"/>
          </w:tcPr>
          <w:p w14:paraId="7F1D8A4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  <w:lang w:val="en-GB" w:eastAsia="en-GB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  <w:lang w:val="en-GB" w:eastAsia="en-GB"/>
              </w:rPr>
              <w:t>ANC Screening</w:t>
            </w:r>
          </w:p>
        </w:tc>
        <w:tc>
          <w:tcPr>
            <w:tcW w:w="1060" w:type="dxa"/>
            <w:noWrap/>
            <w:vAlign w:val="center"/>
          </w:tcPr>
          <w:p w14:paraId="72936A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jc w:val="center"/>
              <w:textAlignment w:val="auto"/>
              <w:rPr>
                <w:color w:val="FF0000"/>
              </w:rPr>
            </w:pPr>
            <w:r>
              <w:rPr>
                <w:color w:val="FF0000"/>
              </w:rPr>
              <w:t>12688</w:t>
            </w:r>
          </w:p>
        </w:tc>
        <w:tc>
          <w:tcPr>
            <w:tcW w:w="1078" w:type="dxa"/>
            <w:noWrap/>
            <w:vAlign w:val="center"/>
          </w:tcPr>
          <w:p w14:paraId="4C9A9E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jc w:val="center"/>
              <w:textAlignment w:val="auto"/>
              <w:rPr>
                <w:color w:val="FF0000"/>
              </w:rPr>
            </w:pPr>
            <w:r>
              <w:rPr>
                <w:color w:val="FF0000"/>
              </w:rPr>
              <w:t>-</w:t>
            </w:r>
          </w:p>
        </w:tc>
        <w:tc>
          <w:tcPr>
            <w:tcW w:w="1210" w:type="dxa"/>
            <w:noWrap/>
            <w:vAlign w:val="center"/>
          </w:tcPr>
          <w:p w14:paraId="0B1C91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jc w:val="center"/>
              <w:textAlignment w:val="auto"/>
              <w:rPr>
                <w:color w:val="FF0000"/>
              </w:rPr>
            </w:pPr>
            <w:r>
              <w:rPr>
                <w:color w:val="FF0000"/>
              </w:rPr>
              <w:t>-</w:t>
            </w:r>
          </w:p>
        </w:tc>
        <w:tc>
          <w:tcPr>
            <w:tcW w:w="1270" w:type="dxa"/>
            <w:vAlign w:val="center"/>
          </w:tcPr>
          <w:p w14:paraId="698AAD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jc w:val="center"/>
              <w:textAlignment w:val="auto"/>
              <w:rPr>
                <w:rFonts w:hint="default"/>
                <w:color w:val="FF0000"/>
                <w:lang w:val="en-IN" w:eastAsia="en-GB"/>
              </w:rPr>
            </w:pPr>
            <w:r>
              <w:rPr>
                <w:rFonts w:hint="default"/>
                <w:color w:val="FF0000"/>
                <w:lang w:val="en-IN" w:eastAsia="en-GB"/>
              </w:rPr>
              <w:t>12688</w:t>
            </w:r>
          </w:p>
        </w:tc>
        <w:tc>
          <w:tcPr>
            <w:tcW w:w="1125" w:type="dxa"/>
            <w:vAlign w:val="center"/>
          </w:tcPr>
          <w:p w14:paraId="3AB1AA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jc w:val="center"/>
              <w:textAlignment w:val="auto"/>
              <w:rPr>
                <w:rFonts w:hint="default"/>
                <w:lang w:val="en-IN" w:eastAsia="en-GB"/>
              </w:rPr>
            </w:pPr>
            <w:r>
              <w:rPr>
                <w:rFonts w:hint="default"/>
                <w:lang w:val="en-IN" w:eastAsia="en-GB"/>
              </w:rPr>
              <w:t>-</w:t>
            </w:r>
          </w:p>
        </w:tc>
        <w:tc>
          <w:tcPr>
            <w:tcW w:w="1418" w:type="dxa"/>
            <w:vMerge w:val="continue"/>
            <w:vAlign w:val="center"/>
          </w:tcPr>
          <w:p w14:paraId="1008A80F">
            <w:pPr>
              <w:jc w:val="center"/>
              <w:rPr>
                <w:rFonts w:ascii="Times New Roman" w:hAnsi="Times New Roman" w:eastAsia="Times New Roman" w:cs="Times New Roman"/>
                <w:sz w:val="21"/>
                <w:szCs w:val="21"/>
                <w:lang w:val="en-GB" w:eastAsia="en-GB"/>
              </w:rPr>
            </w:pPr>
          </w:p>
        </w:tc>
      </w:tr>
    </w:tbl>
    <w:p w14:paraId="6E0E50EC">
      <w:pPr>
        <w:spacing w:after="0"/>
        <w:rPr>
          <w:rFonts w:ascii="Times New Roman" w:hAnsi="Times New Roman" w:cs="Times New Roman"/>
          <w:b/>
          <w:sz w:val="21"/>
          <w:szCs w:val="21"/>
        </w:rPr>
      </w:pPr>
    </w:p>
    <w:p w14:paraId="6833E4B9">
      <w:pPr>
        <w:spacing w:after="0"/>
        <w:rPr>
          <w:rFonts w:ascii="Times New Roman" w:hAnsi="Times New Roman" w:cs="Times New Roman"/>
          <w:b/>
          <w:sz w:val="21"/>
          <w:szCs w:val="21"/>
        </w:rPr>
      </w:pPr>
    </w:p>
    <w:p w14:paraId="477EA6AF">
      <w:pPr>
        <w:pStyle w:val="10"/>
        <w:numPr>
          <w:ilvl w:val="0"/>
          <w:numId w:val="6"/>
        </w:numPr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>Consumables</w:t>
      </w:r>
    </w:p>
    <w:tbl>
      <w:tblPr>
        <w:tblStyle w:val="3"/>
        <w:tblW w:w="10231" w:type="dxa"/>
        <w:tblInd w:w="-34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5"/>
        <w:gridCol w:w="1848"/>
        <w:gridCol w:w="1848"/>
        <w:gridCol w:w="1993"/>
        <w:gridCol w:w="3327"/>
      </w:tblGrid>
      <w:tr w14:paraId="24237D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0321D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  <w:lang w:val="en-GB" w:eastAsia="en-GB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  <w:lang w:val="en-GB" w:eastAsia="en-GB"/>
              </w:rPr>
              <w:t>FMR CODE</w:t>
            </w: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BA56F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  <w:lang w:val="en-GB" w:eastAsia="en-GB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  <w:lang w:val="en-GB" w:eastAsia="en-GB"/>
              </w:rPr>
              <w:t>Item</w:t>
            </w:r>
          </w:p>
        </w:tc>
        <w:tc>
          <w:tcPr>
            <w:tcW w:w="1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3AB66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  <w:lang w:val="en-GB" w:eastAsia="en-GB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  <w:lang w:val="en-GB" w:eastAsia="en-GB"/>
              </w:rPr>
              <w:t>Head</w:t>
            </w:r>
          </w:p>
        </w:tc>
        <w:tc>
          <w:tcPr>
            <w:tcW w:w="1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4D038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  <w:lang w:val="en-GB" w:eastAsia="en-GB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  <w:lang w:val="en-GB" w:eastAsia="en-GB"/>
              </w:rPr>
              <w:t>Total HBV and HCV</w:t>
            </w:r>
          </w:p>
        </w:tc>
        <w:tc>
          <w:tcPr>
            <w:tcW w:w="3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0D581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  <w:lang w:val="en-GB" w:eastAsia="en-GB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  <w:lang w:val="en-GB" w:eastAsia="en-GB"/>
              </w:rPr>
              <w:t>Total</w:t>
            </w:r>
          </w:p>
        </w:tc>
      </w:tr>
      <w:tr w14:paraId="07759F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</w:trPr>
        <w:tc>
          <w:tcPr>
            <w:tcW w:w="12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0BEA1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  <w:t>NDCP.5</w:t>
            </w:r>
          </w:p>
          <w:p w14:paraId="6E5E2D2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  <w:lang w:val="en-GB" w:eastAsia="en-GB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  <w:t>SI. No. 81</w:t>
            </w:r>
          </w:p>
        </w:tc>
        <w:tc>
          <w:tcPr>
            <w:tcW w:w="18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 w14:paraId="3E16BC4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  <w:lang w:val="en-GB" w:eastAsia="en-GB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  <w:lang w:val="en-GB" w:eastAsia="en-GB"/>
              </w:rPr>
              <w:t>Consumables</w:t>
            </w:r>
          </w:p>
        </w:tc>
        <w:tc>
          <w:tcPr>
            <w:tcW w:w="1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 w14:paraId="6390222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  <w:lang w:val="en-GB" w:eastAsia="en-GB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  <w:lang w:val="en-GB" w:eastAsia="en-GB"/>
              </w:rPr>
              <w:t>Consumables</w:t>
            </w:r>
          </w:p>
        </w:tc>
        <w:tc>
          <w:tcPr>
            <w:tcW w:w="1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 w14:paraId="440DC062">
            <w:pPr>
              <w:jc w:val="center"/>
              <w:textAlignment w:val="center"/>
              <w:rPr>
                <w:rFonts w:ascii="Times New Roman" w:hAnsi="Times New Roman" w:cs="Times New Roman"/>
                <w:color w:val="FF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1"/>
                <w:szCs w:val="21"/>
                <w:lang w:val="en-IN"/>
              </w:rPr>
              <w:t>1</w:t>
            </w:r>
            <w:r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17070</w:t>
            </w:r>
          </w:p>
        </w:tc>
        <w:tc>
          <w:tcPr>
            <w:tcW w:w="33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 w14:paraId="1447B50D">
            <w:pPr>
              <w:jc w:val="center"/>
              <w:textAlignment w:val="center"/>
              <w:rPr>
                <w:rFonts w:ascii="Times New Roman" w:hAnsi="Times New Roman" w:cs="Times New Roman"/>
                <w:color w:val="FF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1"/>
                <w:szCs w:val="21"/>
                <w:lang w:val="en-IN"/>
              </w:rPr>
              <w:t>1</w:t>
            </w:r>
            <w:r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17070</w:t>
            </w:r>
          </w:p>
        </w:tc>
      </w:tr>
    </w:tbl>
    <w:p w14:paraId="2247A293">
      <w:pPr>
        <w:spacing w:after="0"/>
        <w:rPr>
          <w:rFonts w:ascii="Times New Roman" w:hAnsi="Times New Roman" w:cs="Times New Roman"/>
          <w:b/>
          <w:sz w:val="21"/>
          <w:szCs w:val="21"/>
        </w:rPr>
      </w:pPr>
    </w:p>
    <w:p w14:paraId="2FDBA3A3">
      <w:pPr>
        <w:spacing w:after="0"/>
        <w:rPr>
          <w:rFonts w:ascii="Times New Roman" w:hAnsi="Times New Roman" w:cs="Times New Roman"/>
          <w:b/>
          <w:sz w:val="21"/>
          <w:szCs w:val="21"/>
        </w:rPr>
      </w:pPr>
    </w:p>
    <w:p w14:paraId="5FF0DB37">
      <w:pPr>
        <w:pStyle w:val="10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>Others including Operating Costs (OOC)</w:t>
      </w:r>
    </w:p>
    <w:p w14:paraId="0A397C76">
      <w:pPr>
        <w:pStyle w:val="10"/>
        <w:spacing w:after="0"/>
        <w:ind w:left="440" w:firstLine="440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>Sample Transportation (for 9 Districts)</w:t>
      </w:r>
    </w:p>
    <w:tbl>
      <w:tblPr>
        <w:tblStyle w:val="3"/>
        <w:tblpPr w:leftFromText="180" w:rightFromText="180" w:vertAnchor="text" w:horzAnchor="page" w:tblpX="1397" w:tblpY="275"/>
        <w:tblOverlap w:val="never"/>
        <w:tblW w:w="94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708"/>
        <w:gridCol w:w="3663"/>
        <w:gridCol w:w="1359"/>
        <w:gridCol w:w="628"/>
        <w:gridCol w:w="2005"/>
      </w:tblGrid>
      <w:tr w14:paraId="3F1575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2E21FC5A">
            <w:pPr>
              <w:pStyle w:val="11"/>
              <w:tabs>
                <w:tab w:val="center" w:pos="2018"/>
              </w:tabs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FMR Code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4FD29C91">
            <w:pPr>
              <w:pStyle w:val="11"/>
              <w:tabs>
                <w:tab w:val="center" w:pos="2018"/>
              </w:tabs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Sl. No</w:t>
            </w:r>
          </w:p>
        </w:tc>
        <w:tc>
          <w:tcPr>
            <w:tcW w:w="3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7B2A2120">
            <w:pPr>
              <w:pStyle w:val="11"/>
              <w:tabs>
                <w:tab w:val="center" w:pos="2018"/>
              </w:tabs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Particulars</w:t>
            </w:r>
          </w:p>
        </w:tc>
        <w:tc>
          <w:tcPr>
            <w:tcW w:w="1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04602670">
            <w:pPr>
              <w:pStyle w:val="11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Rate (Rs)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110FA8C8">
            <w:pPr>
              <w:pStyle w:val="11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Unit</w:t>
            </w: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4142F2C2">
            <w:pPr>
              <w:pStyle w:val="11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Amount (Rs)</w:t>
            </w:r>
          </w:p>
        </w:tc>
      </w:tr>
      <w:tr w14:paraId="2D9AAB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6CFE8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  <w:t>NDCP.5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22645">
            <w:pPr>
              <w:pStyle w:val="11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81</w:t>
            </w:r>
          </w:p>
        </w:tc>
        <w:tc>
          <w:tcPr>
            <w:tcW w:w="3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C0DC59">
            <w:pPr>
              <w:pStyle w:val="11"/>
              <w:tabs>
                <w:tab w:val="center" w:pos="2089"/>
              </w:tabs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Transport of samples for Viral load testing/Drugs etc.</w:t>
            </w:r>
          </w:p>
        </w:tc>
        <w:tc>
          <w:tcPr>
            <w:tcW w:w="1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78E29D">
            <w:pPr>
              <w:pStyle w:val="11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20000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7351FC">
            <w:pPr>
              <w:pStyle w:val="1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9</w:t>
            </w: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F1775">
            <w:pPr>
              <w:pStyle w:val="1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1,80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,000/-</w:t>
            </w:r>
          </w:p>
        </w:tc>
      </w:tr>
      <w:tr w14:paraId="49D5E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7493" w:type="dxa"/>
            <w:gridSpan w:val="5"/>
            <w:tcBorders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6CFBFEBD">
            <w:pPr>
              <w:pStyle w:val="11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Total</w:t>
            </w: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1889097D">
            <w:pPr>
              <w:pStyle w:val="11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val="en-US"/>
              </w:rPr>
              <w:t>1,80</w:t>
            </w: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,000/-</w:t>
            </w:r>
          </w:p>
        </w:tc>
      </w:tr>
    </w:tbl>
    <w:p w14:paraId="3A3C0258">
      <w:pPr>
        <w:spacing w:after="0"/>
        <w:rPr>
          <w:rFonts w:ascii="Times New Roman" w:hAnsi="Times New Roman" w:cs="Times New Roman"/>
          <w:b/>
          <w:sz w:val="21"/>
          <w:szCs w:val="21"/>
        </w:rPr>
      </w:pPr>
    </w:p>
    <w:p w14:paraId="0D24CE7D">
      <w:pPr>
        <w:spacing w:after="0"/>
        <w:rPr>
          <w:rFonts w:ascii="Times New Roman" w:hAnsi="Times New Roman" w:cs="Times New Roman"/>
          <w:b/>
          <w:sz w:val="21"/>
          <w:szCs w:val="21"/>
        </w:rPr>
      </w:pPr>
    </w:p>
    <w:p w14:paraId="622B07BB">
      <w:pPr>
        <w:spacing w:after="0"/>
        <w:rPr>
          <w:rFonts w:ascii="Times New Roman" w:hAnsi="Times New Roman" w:cs="Times New Roman"/>
          <w:b/>
          <w:sz w:val="21"/>
          <w:szCs w:val="21"/>
        </w:rPr>
      </w:pPr>
    </w:p>
    <w:p w14:paraId="7E592BE9">
      <w:pPr>
        <w:numPr>
          <w:ilvl w:val="0"/>
          <w:numId w:val="3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FMR Code NDCP.5</w:t>
      </w:r>
    </w:p>
    <w:p w14:paraId="0F5CCA65">
      <w:pPr>
        <w:spacing w:after="0"/>
        <w:ind w:firstLine="4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SI.No.82: SCREENING &amp; TESTING THROUGH NGOs</w:t>
      </w:r>
    </w:p>
    <w:p w14:paraId="77E78FDB">
      <w:pPr>
        <w:spacing w:after="0"/>
        <w:ind w:firstLine="4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5CADEB8">
      <w:pPr>
        <w:pStyle w:val="10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b/>
          <w:sz w:val="6"/>
          <w:szCs w:val="21"/>
          <w:u w:val="single"/>
        </w:rPr>
      </w:pPr>
      <w:r>
        <w:rPr>
          <w:rFonts w:hint="default" w:ascii="Times New Roman" w:hAnsi="Times New Roman" w:cs="Times New Roman"/>
          <w:b/>
          <w:sz w:val="24"/>
          <w:szCs w:val="24"/>
          <w:lang w:val="en-IN"/>
        </w:rPr>
        <w:t xml:space="preserve">a). </w:t>
      </w:r>
      <w:r>
        <w:rPr>
          <w:rFonts w:ascii="Times New Roman" w:hAnsi="Times New Roman" w:cs="Times New Roman"/>
          <w:b/>
          <w:sz w:val="24"/>
          <w:szCs w:val="24"/>
        </w:rPr>
        <w:t>Others incl. Operating Costs (OOC)</w:t>
      </w:r>
    </w:p>
    <w:p w14:paraId="50FB182D">
      <w:pPr>
        <w:pStyle w:val="10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Outreach activity under NVHCP</w:t>
      </w:r>
    </w:p>
    <w:tbl>
      <w:tblPr>
        <w:tblStyle w:val="9"/>
        <w:tblW w:w="9636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3"/>
        <w:gridCol w:w="717"/>
        <w:gridCol w:w="2202"/>
        <w:gridCol w:w="1902"/>
        <w:gridCol w:w="1736"/>
        <w:gridCol w:w="1606"/>
      </w:tblGrid>
      <w:tr w14:paraId="56640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3" w:type="dxa"/>
            <w:shd w:val="clear" w:color="auto" w:fill="D8D8D8" w:themeFill="background1" w:themeFillShade="D9"/>
            <w:vAlign w:val="center"/>
          </w:tcPr>
          <w:p w14:paraId="6E22D5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  <w:t>FMR CODE</w:t>
            </w:r>
          </w:p>
        </w:tc>
        <w:tc>
          <w:tcPr>
            <w:tcW w:w="717" w:type="dxa"/>
            <w:shd w:val="clear" w:color="auto" w:fill="D8D8D8" w:themeFill="background1" w:themeFillShade="D9"/>
            <w:vAlign w:val="center"/>
          </w:tcPr>
          <w:p w14:paraId="26A4A7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  <w:t>Sl. No</w:t>
            </w:r>
          </w:p>
        </w:tc>
        <w:tc>
          <w:tcPr>
            <w:tcW w:w="2202" w:type="dxa"/>
            <w:shd w:val="clear" w:color="auto" w:fill="D8D8D8" w:themeFill="background1" w:themeFillShade="D9"/>
            <w:vAlign w:val="center"/>
          </w:tcPr>
          <w:p w14:paraId="7A2FE8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  <w:t>Items/ Activities</w:t>
            </w:r>
          </w:p>
        </w:tc>
        <w:tc>
          <w:tcPr>
            <w:tcW w:w="1902" w:type="dxa"/>
            <w:shd w:val="clear" w:color="auto" w:fill="D8D8D8" w:themeFill="background1" w:themeFillShade="D9"/>
            <w:vAlign w:val="center"/>
          </w:tcPr>
          <w:p w14:paraId="5FFE75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  <w:t>Requirement per district</w:t>
            </w:r>
          </w:p>
        </w:tc>
        <w:tc>
          <w:tcPr>
            <w:tcW w:w="1736" w:type="dxa"/>
            <w:shd w:val="clear" w:color="auto" w:fill="D8D8D8" w:themeFill="background1" w:themeFillShade="D9"/>
          </w:tcPr>
          <w:p w14:paraId="75A81CFB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  <w:t xml:space="preserve">No. of </w:t>
            </w:r>
            <w:r>
              <w:rPr>
                <w:rFonts w:hint="default" w:ascii="Times New Roman" w:hAnsi="Times New Roman" w:cs="Times New Roman"/>
                <w:b/>
                <w:sz w:val="21"/>
                <w:szCs w:val="21"/>
                <w:lang w:val="en-IN"/>
              </w:rPr>
              <w:t>Camps</w:t>
            </w:r>
          </w:p>
        </w:tc>
        <w:tc>
          <w:tcPr>
            <w:tcW w:w="1606" w:type="dxa"/>
            <w:shd w:val="clear" w:color="auto" w:fill="D8D8D8" w:themeFill="background1" w:themeFillShade="D9"/>
            <w:vAlign w:val="center"/>
          </w:tcPr>
          <w:p w14:paraId="175809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  <w:t>Total amount</w:t>
            </w:r>
          </w:p>
        </w:tc>
      </w:tr>
      <w:tr w14:paraId="0AE94E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1473" w:type="dxa"/>
            <w:vAlign w:val="center"/>
          </w:tcPr>
          <w:p w14:paraId="24F6AC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  <w:t>NDCP.5</w:t>
            </w:r>
          </w:p>
        </w:tc>
        <w:tc>
          <w:tcPr>
            <w:tcW w:w="717" w:type="dxa"/>
            <w:vAlign w:val="center"/>
          </w:tcPr>
          <w:p w14:paraId="5C7D34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  <w:t>82</w:t>
            </w:r>
          </w:p>
        </w:tc>
        <w:tc>
          <w:tcPr>
            <w:tcW w:w="2202" w:type="dxa"/>
            <w:vAlign w:val="center"/>
          </w:tcPr>
          <w:p w14:paraId="201A5B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IN"/>
              </w:rPr>
              <w:t>Outreach activity under NVHCP</w:t>
            </w:r>
          </w:p>
        </w:tc>
        <w:tc>
          <w:tcPr>
            <w:tcW w:w="1902" w:type="dxa"/>
            <w:vAlign w:val="center"/>
          </w:tcPr>
          <w:p w14:paraId="28B12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  <w:r>
              <w:rPr>
                <w:rFonts w:ascii="Times New Roman" w:hAnsi="Times New Roman" w:cs="Times New Roman"/>
                <w:sz w:val="21"/>
                <w:szCs w:val="21"/>
                <w:lang w:val="en-IN"/>
              </w:rPr>
              <w:t>,000</w:t>
            </w:r>
          </w:p>
        </w:tc>
        <w:tc>
          <w:tcPr>
            <w:tcW w:w="1736" w:type="dxa"/>
            <w:vAlign w:val="center"/>
          </w:tcPr>
          <w:p w14:paraId="7579794D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1"/>
                <w:szCs w:val="21"/>
                <w:lang w:val="en-I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FF0000"/>
                <w:sz w:val="21"/>
                <w:szCs w:val="21"/>
                <w:lang w:val="en-IN"/>
              </w:rPr>
              <w:t>32</w:t>
            </w:r>
          </w:p>
        </w:tc>
        <w:tc>
          <w:tcPr>
            <w:tcW w:w="1606" w:type="dxa"/>
            <w:vAlign w:val="center"/>
          </w:tcPr>
          <w:p w14:paraId="3D9B9E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1"/>
                <w:szCs w:val="21"/>
                <w:lang w:val="en-I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FF0000"/>
                <w:sz w:val="21"/>
                <w:szCs w:val="21"/>
                <w:lang w:val="en-IN"/>
              </w:rPr>
              <w:t>1,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cs="Times New Roman"/>
                <w:b/>
                <w:bCs/>
                <w:color w:val="FF0000"/>
                <w:sz w:val="21"/>
                <w:szCs w:val="21"/>
                <w:lang w:val="en-IN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1"/>
                <w:szCs w:val="21"/>
                <w:lang w:val="en-IN"/>
              </w:rPr>
              <w:t>,000</w:t>
            </w:r>
          </w:p>
        </w:tc>
      </w:tr>
    </w:tbl>
    <w:p w14:paraId="58B6BA2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6AA9D1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67F9E7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B26717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69D5F6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F8E288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455996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680B5E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D17F1E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10DE3C6">
      <w:pPr>
        <w:spacing w:after="0"/>
        <w:rPr>
          <w:rFonts w:ascii="Times New Roman" w:hAnsi="Times New Roman" w:cs="Times New Roman"/>
          <w:b/>
          <w:sz w:val="21"/>
          <w:szCs w:val="21"/>
        </w:rPr>
      </w:pPr>
    </w:p>
    <w:p w14:paraId="7454B887">
      <w:pPr>
        <w:numPr>
          <w:ilvl w:val="0"/>
          <w:numId w:val="3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FMR Code NDCP.5</w:t>
      </w:r>
    </w:p>
    <w:p w14:paraId="02FF7AF4">
      <w:pPr>
        <w:spacing w:after="0"/>
        <w:ind w:firstLine="4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SI.No.83: TREATMENT </w:t>
      </w:r>
    </w:p>
    <w:p w14:paraId="1C488C4B">
      <w:pPr>
        <w:spacing w:after="0"/>
        <w:rPr>
          <w:rFonts w:ascii="Times New Roman" w:hAnsi="Times New Roman" w:cs="Times New Roman"/>
          <w:b/>
          <w:sz w:val="10"/>
          <w:szCs w:val="10"/>
        </w:rPr>
      </w:pPr>
    </w:p>
    <w:p w14:paraId="5C9BE294">
      <w:pPr>
        <w:pStyle w:val="10"/>
        <w:numPr>
          <w:ilvl w:val="0"/>
          <w:numId w:val="8"/>
        </w:numPr>
        <w:spacing w:line="240" w:lineRule="auto"/>
        <w:ind w:left="44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DRUGS (Central Supplies i.e Kind Grant &amp; Procurement by State)</w:t>
      </w:r>
    </w:p>
    <w:p w14:paraId="2B9AD25B">
      <w:pPr>
        <w:pStyle w:val="10"/>
        <w:ind w:left="810"/>
        <w:rPr>
          <w:rFonts w:ascii="Times New Roman" w:hAnsi="Times New Roman" w:cs="Times New Roman"/>
          <w:b/>
          <w:sz w:val="10"/>
          <w:szCs w:val="21"/>
        </w:rPr>
      </w:pPr>
    </w:p>
    <w:p w14:paraId="116290DE">
      <w:pPr>
        <w:pStyle w:val="10"/>
        <w:spacing w:after="0"/>
        <w:ind w:left="0"/>
        <w:rPr>
          <w:rFonts w:ascii="Times New Roman" w:hAnsi="Times New Roman" w:cs="Times New Roman"/>
          <w:b/>
          <w:sz w:val="13"/>
          <w:szCs w:val="13"/>
        </w:rPr>
      </w:pPr>
    </w:p>
    <w:tbl>
      <w:tblPr>
        <w:tblStyle w:val="9"/>
        <w:tblW w:w="988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6"/>
        <w:gridCol w:w="691"/>
        <w:gridCol w:w="1135"/>
        <w:gridCol w:w="992"/>
        <w:gridCol w:w="1134"/>
        <w:gridCol w:w="1134"/>
        <w:gridCol w:w="1264"/>
        <w:gridCol w:w="1135"/>
        <w:gridCol w:w="1423"/>
      </w:tblGrid>
      <w:tr w14:paraId="5AE8D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76" w:type="dxa"/>
            <w:vAlign w:val="center"/>
          </w:tcPr>
          <w:p w14:paraId="5847A54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  <w:lang w:val="en-GB" w:eastAsia="en-GB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  <w:lang w:val="en-GB" w:eastAsia="en-GB"/>
              </w:rPr>
              <w:t>FMR CODE</w:t>
            </w:r>
          </w:p>
        </w:tc>
        <w:tc>
          <w:tcPr>
            <w:tcW w:w="691" w:type="dxa"/>
            <w:vAlign w:val="center"/>
          </w:tcPr>
          <w:p w14:paraId="2512840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  <w:lang w:val="en-GB" w:eastAsia="en-GB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  <w:lang w:val="en-GB" w:eastAsia="en-GB"/>
              </w:rPr>
              <w:t>Item</w:t>
            </w:r>
          </w:p>
          <w:p w14:paraId="24907B2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  <w:lang w:val="en-GB" w:eastAsia="en-GB"/>
              </w:rPr>
            </w:pPr>
          </w:p>
        </w:tc>
        <w:tc>
          <w:tcPr>
            <w:tcW w:w="1135" w:type="dxa"/>
            <w:vAlign w:val="center"/>
          </w:tcPr>
          <w:p w14:paraId="4B6EAE8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  <w:lang w:val="en-GB" w:eastAsia="en-GB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  <w:lang w:val="en-GB" w:eastAsia="en-GB"/>
              </w:rPr>
              <w:t>Head</w:t>
            </w:r>
          </w:p>
        </w:tc>
        <w:tc>
          <w:tcPr>
            <w:tcW w:w="992" w:type="dxa"/>
            <w:vAlign w:val="center"/>
          </w:tcPr>
          <w:p w14:paraId="2A87928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  <w:lang w:val="en-GB" w:eastAsia="en-GB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  <w:lang w:val="en-GB" w:eastAsia="en-GB"/>
              </w:rPr>
              <w:t>HBV</w:t>
            </w:r>
          </w:p>
        </w:tc>
        <w:tc>
          <w:tcPr>
            <w:tcW w:w="1134" w:type="dxa"/>
            <w:vAlign w:val="center"/>
          </w:tcPr>
          <w:p w14:paraId="776A677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  <w:lang w:val="en-GB" w:eastAsia="en-GB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  <w:lang w:val="en-GB" w:eastAsia="en-GB"/>
              </w:rPr>
              <w:t>HCV</w:t>
            </w:r>
          </w:p>
        </w:tc>
        <w:tc>
          <w:tcPr>
            <w:tcW w:w="1134" w:type="dxa"/>
            <w:vAlign w:val="center"/>
          </w:tcPr>
          <w:p w14:paraId="112FE4D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  <w:lang w:val="en-GB" w:eastAsia="en-GB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  <w:lang w:val="en-GB" w:eastAsia="en-GB"/>
              </w:rPr>
              <w:t>Total HBV &amp; HCV</w:t>
            </w:r>
          </w:p>
        </w:tc>
        <w:tc>
          <w:tcPr>
            <w:tcW w:w="1264" w:type="dxa"/>
            <w:vAlign w:val="center"/>
          </w:tcPr>
          <w:p w14:paraId="4A5EADB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  <w:lang w:val="en-GB" w:eastAsia="en-GB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  <w:lang w:val="en-GB" w:eastAsia="en-GB"/>
              </w:rPr>
              <w:t>Central Supplies (Kind Grant)</w:t>
            </w:r>
          </w:p>
        </w:tc>
        <w:tc>
          <w:tcPr>
            <w:tcW w:w="1135" w:type="dxa"/>
            <w:vAlign w:val="center"/>
          </w:tcPr>
          <w:p w14:paraId="6A3A8211">
            <w:pPr>
              <w:spacing w:after="0"/>
              <w:jc w:val="center"/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  <w:lang w:val="en-GB" w:eastAsia="en-GB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  <w:lang w:val="en-GB" w:eastAsia="en-GB"/>
              </w:rPr>
              <w:t>Total cost</w:t>
            </w:r>
          </w:p>
        </w:tc>
        <w:tc>
          <w:tcPr>
            <w:tcW w:w="1423" w:type="dxa"/>
            <w:vAlign w:val="center"/>
          </w:tcPr>
          <w:p w14:paraId="6D55E90E">
            <w:pPr>
              <w:spacing w:after="0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21"/>
                <w:szCs w:val="21"/>
                <w:lang w:val="en-IN" w:eastAsia="en-GB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1"/>
                <w:szCs w:val="21"/>
                <w:lang w:val="en-IN" w:eastAsia="en-GB"/>
              </w:rPr>
              <w:t>Remarks</w:t>
            </w:r>
          </w:p>
        </w:tc>
      </w:tr>
      <w:tr w14:paraId="3AFD9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9" w:hRule="atLeast"/>
        </w:trPr>
        <w:tc>
          <w:tcPr>
            <w:tcW w:w="976" w:type="dxa"/>
            <w:vAlign w:val="center"/>
          </w:tcPr>
          <w:p w14:paraId="2BA709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  <w:t>NDCP.5</w:t>
            </w:r>
          </w:p>
          <w:p w14:paraId="2CCF561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  <w:lang w:val="en-GB" w:eastAsia="en-GB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  <w:t>SI. No. 83</w:t>
            </w:r>
          </w:p>
        </w:tc>
        <w:tc>
          <w:tcPr>
            <w:tcW w:w="691" w:type="dxa"/>
            <w:vAlign w:val="center"/>
          </w:tcPr>
          <w:p w14:paraId="50472E2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  <w:lang w:val="en-GB" w:eastAsia="en-GB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  <w:lang w:val="en-GB" w:eastAsia="en-GB"/>
              </w:rPr>
              <w:t>Drug cost</w:t>
            </w:r>
          </w:p>
        </w:tc>
        <w:tc>
          <w:tcPr>
            <w:tcW w:w="1135" w:type="dxa"/>
            <w:vAlign w:val="center"/>
          </w:tcPr>
          <w:p w14:paraId="7755C0A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  <w:lang w:val="en-GB" w:eastAsia="en-GB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  <w:lang w:val="en-GB" w:eastAsia="en-GB"/>
              </w:rPr>
              <w:t>Treatment cost</w:t>
            </w:r>
          </w:p>
        </w:tc>
        <w:tc>
          <w:tcPr>
            <w:tcW w:w="992" w:type="dxa"/>
            <w:vAlign w:val="center"/>
          </w:tcPr>
          <w:p w14:paraId="19D3CFA1">
            <w:pPr>
              <w:jc w:val="center"/>
              <w:textAlignment w:val="bottom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1024500</w:t>
            </w:r>
          </w:p>
        </w:tc>
        <w:tc>
          <w:tcPr>
            <w:tcW w:w="1134" w:type="dxa"/>
            <w:vAlign w:val="center"/>
          </w:tcPr>
          <w:p w14:paraId="2E2E179C">
            <w:pPr>
              <w:jc w:val="center"/>
              <w:textAlignment w:val="bottom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11500000</w:t>
            </w:r>
          </w:p>
        </w:tc>
        <w:tc>
          <w:tcPr>
            <w:tcW w:w="1134" w:type="dxa"/>
            <w:vAlign w:val="center"/>
          </w:tcPr>
          <w:p w14:paraId="1D02C353">
            <w:pPr>
              <w:jc w:val="center"/>
              <w:textAlignment w:val="bottom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12524500</w:t>
            </w:r>
          </w:p>
        </w:tc>
        <w:tc>
          <w:tcPr>
            <w:tcW w:w="1264" w:type="dxa"/>
            <w:vAlign w:val="center"/>
          </w:tcPr>
          <w:p w14:paraId="291FB8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jc w:val="center"/>
              <w:textAlignment w:val="bottom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12524500</w:t>
            </w:r>
          </w:p>
          <w:p w14:paraId="5B0C3C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jc w:val="center"/>
              <w:textAlignment w:val="bottom"/>
              <w:rPr>
                <w:rFonts w:hint="default" w:ascii="Times New Roman" w:hAnsi="Times New Roman" w:cs="Times New Roman"/>
                <w:sz w:val="18"/>
                <w:szCs w:val="18"/>
                <w:lang w:val="en-I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en-IN"/>
              </w:rPr>
              <w:t xml:space="preserve">+ </w:t>
            </w:r>
          </w:p>
          <w:p w14:paraId="022828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jc w:val="center"/>
              <w:textAlignment w:val="bottom"/>
              <w:rPr>
                <w:rFonts w:hint="default" w:ascii="Times New Roman" w:hAnsi="Times New Roman" w:cs="Times New Roman"/>
                <w:sz w:val="22"/>
                <w:szCs w:val="22"/>
                <w:lang w:val="en-IN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IN"/>
              </w:rPr>
              <w:t>700000</w:t>
            </w:r>
          </w:p>
          <w:p w14:paraId="07DFE8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jc w:val="center"/>
              <w:textAlignment w:val="bottom"/>
              <w:rPr>
                <w:rFonts w:hint="default" w:ascii="Times New Roman" w:hAnsi="Times New Roman" w:cs="Times New Roman"/>
                <w:sz w:val="18"/>
                <w:szCs w:val="18"/>
                <w:lang w:val="en-I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en-IN"/>
              </w:rPr>
              <w:t>Additional for hep B &amp; C Drugs</w:t>
            </w:r>
          </w:p>
        </w:tc>
        <w:tc>
          <w:tcPr>
            <w:tcW w:w="1135" w:type="dxa"/>
            <w:vAlign w:val="center"/>
          </w:tcPr>
          <w:p w14:paraId="26D50070">
            <w:pPr>
              <w:jc w:val="center"/>
              <w:textAlignment w:val="bottom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1,95,24,500</w:t>
            </w:r>
          </w:p>
        </w:tc>
        <w:tc>
          <w:tcPr>
            <w:tcW w:w="1423" w:type="dxa"/>
            <w:vAlign w:val="center"/>
          </w:tcPr>
          <w:p w14:paraId="08E50E54">
            <w:pPr>
              <w:jc w:val="center"/>
              <w:textAlignment w:val="bottom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1"/>
                <w:szCs w:val="21"/>
                <w:lang w:val="en-I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IN"/>
              </w:rPr>
              <w:t>7 lakhs additional for Hep B &amp; C  (3.5 lakhs each)</w:t>
            </w:r>
          </w:p>
        </w:tc>
      </w:tr>
    </w:tbl>
    <w:p w14:paraId="56DEE69A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14:paraId="0D2BC610">
      <w:pPr>
        <w:pStyle w:val="10"/>
        <w:numPr>
          <w:ilvl w:val="0"/>
          <w:numId w:val="8"/>
        </w:numPr>
        <w:spacing w:after="0"/>
        <w:ind w:left="440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>Management of  Hepatitis A &amp; Hepatitis E</w:t>
      </w:r>
    </w:p>
    <w:p w14:paraId="25F5FA58">
      <w:pPr>
        <w:pStyle w:val="10"/>
        <w:spacing w:after="0"/>
        <w:ind w:left="360"/>
        <w:jc w:val="both"/>
        <w:rPr>
          <w:rFonts w:ascii="Times New Roman" w:hAnsi="Times New Roman" w:cs="Times New Roman"/>
          <w:sz w:val="6"/>
          <w:szCs w:val="6"/>
        </w:rPr>
      </w:pPr>
    </w:p>
    <w:tbl>
      <w:tblPr>
        <w:tblStyle w:val="9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"/>
        <w:gridCol w:w="807"/>
        <w:gridCol w:w="3447"/>
        <w:gridCol w:w="1276"/>
        <w:gridCol w:w="1276"/>
        <w:gridCol w:w="2126"/>
      </w:tblGrid>
      <w:tr w14:paraId="13B2E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" w:type="dxa"/>
            <w:shd w:val="clear" w:color="auto" w:fill="E7E6E6" w:themeFill="background2"/>
          </w:tcPr>
          <w:p w14:paraId="7FB137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  <w:t>FMR CODE</w:t>
            </w:r>
          </w:p>
        </w:tc>
        <w:tc>
          <w:tcPr>
            <w:tcW w:w="807" w:type="dxa"/>
            <w:shd w:val="clear" w:color="auto" w:fill="E7E6E6" w:themeFill="background2"/>
            <w:vAlign w:val="center"/>
          </w:tcPr>
          <w:p w14:paraId="1E1DD0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  <w:t>Sl. No</w:t>
            </w:r>
          </w:p>
        </w:tc>
        <w:tc>
          <w:tcPr>
            <w:tcW w:w="3447" w:type="dxa"/>
            <w:shd w:val="clear" w:color="auto" w:fill="E7E6E6" w:themeFill="background2"/>
            <w:vAlign w:val="center"/>
          </w:tcPr>
          <w:p w14:paraId="2635E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  <w:t>Items/ Activities</w:t>
            </w:r>
          </w:p>
        </w:tc>
        <w:tc>
          <w:tcPr>
            <w:tcW w:w="1276" w:type="dxa"/>
            <w:shd w:val="clear" w:color="auto" w:fill="E7E6E6" w:themeFill="background2"/>
            <w:vAlign w:val="center"/>
          </w:tcPr>
          <w:p w14:paraId="5E683E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  <w:t xml:space="preserve">Unit Cost </w:t>
            </w:r>
          </w:p>
        </w:tc>
        <w:tc>
          <w:tcPr>
            <w:tcW w:w="1276" w:type="dxa"/>
            <w:shd w:val="clear" w:color="auto" w:fill="E7E6E6" w:themeFill="background2"/>
            <w:vAlign w:val="center"/>
          </w:tcPr>
          <w:p w14:paraId="0F9247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  <w:t>Quantity</w:t>
            </w:r>
          </w:p>
        </w:tc>
        <w:tc>
          <w:tcPr>
            <w:tcW w:w="2126" w:type="dxa"/>
            <w:shd w:val="clear" w:color="auto" w:fill="E7E6E6" w:themeFill="background2"/>
            <w:vAlign w:val="center"/>
          </w:tcPr>
          <w:p w14:paraId="5D137F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  <w:t>Total amount</w:t>
            </w:r>
          </w:p>
        </w:tc>
      </w:tr>
      <w:tr w14:paraId="5D2C2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57" w:type="dxa"/>
            <w:vMerge w:val="restart"/>
            <w:vAlign w:val="center"/>
          </w:tcPr>
          <w:p w14:paraId="04A1CF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NDCP.5</w:t>
            </w:r>
          </w:p>
        </w:tc>
        <w:tc>
          <w:tcPr>
            <w:tcW w:w="807" w:type="dxa"/>
            <w:vAlign w:val="center"/>
          </w:tcPr>
          <w:p w14:paraId="73BB8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IN"/>
              </w:rPr>
              <w:t>1</w:t>
            </w:r>
          </w:p>
        </w:tc>
        <w:tc>
          <w:tcPr>
            <w:tcW w:w="3447" w:type="dxa"/>
            <w:vAlign w:val="center"/>
          </w:tcPr>
          <w:p w14:paraId="1B6EB2BE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IN"/>
              </w:rPr>
              <w:t>Grant-in-aid for Hepatitis A &amp; E case management</w:t>
            </w:r>
          </w:p>
        </w:tc>
        <w:tc>
          <w:tcPr>
            <w:tcW w:w="1276" w:type="dxa"/>
            <w:vAlign w:val="center"/>
          </w:tcPr>
          <w:p w14:paraId="5CC9D0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IN"/>
              </w:rPr>
              <w:t>10,000</w:t>
            </w:r>
          </w:p>
        </w:tc>
        <w:tc>
          <w:tcPr>
            <w:tcW w:w="1276" w:type="dxa"/>
            <w:vAlign w:val="center"/>
          </w:tcPr>
          <w:p w14:paraId="5BEE7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9</w:t>
            </w:r>
          </w:p>
        </w:tc>
        <w:tc>
          <w:tcPr>
            <w:tcW w:w="2126" w:type="dxa"/>
            <w:vAlign w:val="center"/>
          </w:tcPr>
          <w:p w14:paraId="41071A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9</w:t>
            </w:r>
            <w:r>
              <w:rPr>
                <w:rFonts w:ascii="Times New Roman" w:hAnsi="Times New Roman" w:cs="Times New Roman"/>
                <w:sz w:val="21"/>
                <w:szCs w:val="21"/>
                <w:lang w:val="en-IN"/>
              </w:rPr>
              <w:t>0,000</w:t>
            </w:r>
          </w:p>
        </w:tc>
      </w:tr>
      <w:tr w14:paraId="14C916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57" w:type="dxa"/>
            <w:vMerge w:val="continue"/>
            <w:shd w:val="clear" w:color="auto" w:fill="D6DCE4" w:themeFill="text2" w:themeFillTint="33"/>
          </w:tcPr>
          <w:p w14:paraId="6E8AE7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</w:pPr>
          </w:p>
        </w:tc>
        <w:tc>
          <w:tcPr>
            <w:tcW w:w="807" w:type="dxa"/>
            <w:shd w:val="clear" w:color="auto" w:fill="D6DCE4" w:themeFill="text2" w:themeFillTint="33"/>
            <w:vAlign w:val="center"/>
          </w:tcPr>
          <w:p w14:paraId="262078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</w:pPr>
          </w:p>
        </w:tc>
        <w:tc>
          <w:tcPr>
            <w:tcW w:w="5999" w:type="dxa"/>
            <w:gridSpan w:val="3"/>
            <w:shd w:val="clear" w:color="auto" w:fill="D6DCE4" w:themeFill="text2" w:themeFillTint="33"/>
            <w:vAlign w:val="center"/>
          </w:tcPr>
          <w:p w14:paraId="47C420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  <w:t>Total (12 months)</w:t>
            </w:r>
          </w:p>
        </w:tc>
        <w:tc>
          <w:tcPr>
            <w:tcW w:w="2126" w:type="dxa"/>
            <w:shd w:val="clear" w:color="auto" w:fill="D6DCE4" w:themeFill="text2" w:themeFillTint="33"/>
            <w:vAlign w:val="center"/>
          </w:tcPr>
          <w:p w14:paraId="2F2715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9</w:t>
            </w:r>
            <w:r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  <w:t>0,000/-</w:t>
            </w:r>
          </w:p>
        </w:tc>
      </w:tr>
    </w:tbl>
    <w:p w14:paraId="723F172D">
      <w:pPr>
        <w:pStyle w:val="10"/>
        <w:spacing w:line="240" w:lineRule="auto"/>
        <w:ind w:left="0"/>
        <w:rPr>
          <w:rFonts w:ascii="Times New Roman" w:hAnsi="Times New Roman" w:cs="Times New Roman"/>
          <w:b/>
          <w:sz w:val="21"/>
          <w:szCs w:val="21"/>
          <w:u w:val="single"/>
        </w:rPr>
      </w:pPr>
    </w:p>
    <w:p w14:paraId="2B28CB61">
      <w:pPr>
        <w:numPr>
          <w:ilvl w:val="0"/>
          <w:numId w:val="3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FMR Code </w:t>
      </w:r>
      <w:r>
        <w:rPr>
          <w:rFonts w:ascii="Times New Roman" w:hAnsi="Times New Roman" w:cs="Times New Roman"/>
          <w:b/>
          <w:sz w:val="28"/>
          <w:szCs w:val="28"/>
          <w:lang w:val="en-IN"/>
        </w:rPr>
        <w:t>HSS.16, Sl. No. 201</w:t>
      </w:r>
    </w:p>
    <w:p w14:paraId="67A5F60D">
      <w:pPr>
        <w:pStyle w:val="10"/>
        <w:numPr>
          <w:ilvl w:val="0"/>
          <w:numId w:val="8"/>
        </w:numPr>
        <w:spacing w:after="0"/>
        <w:ind w:left="44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CAPACITY BUILDING INCL</w:t>
      </w:r>
      <w:r>
        <w:rPr>
          <w:rFonts w:ascii="Times New Roman" w:hAnsi="Times New Roman" w:cs="Times New Roman"/>
          <w:b/>
          <w:sz w:val="28"/>
          <w:szCs w:val="28"/>
          <w:lang w:val="en-IN"/>
        </w:rPr>
        <w:t>UDING</w:t>
      </w:r>
      <w:r>
        <w:rPr>
          <w:rFonts w:ascii="Times New Roman" w:hAnsi="Times New Roman" w:cs="Times New Roman"/>
          <w:b/>
          <w:sz w:val="28"/>
          <w:szCs w:val="28"/>
        </w:rPr>
        <w:t xml:space="preserve"> TRAINING</w:t>
      </w:r>
    </w:p>
    <w:p w14:paraId="4DDD1338">
      <w:pPr>
        <w:pStyle w:val="10"/>
        <w:spacing w:line="240" w:lineRule="auto"/>
        <w:ind w:left="0"/>
        <w:rPr>
          <w:rFonts w:ascii="Times New Roman" w:hAnsi="Times New Roman" w:cs="Times New Roman"/>
          <w:b/>
          <w:sz w:val="11"/>
          <w:szCs w:val="11"/>
          <w:u w:val="single"/>
        </w:rPr>
      </w:pPr>
    </w:p>
    <w:p w14:paraId="28C11AF6">
      <w:pPr>
        <w:pStyle w:val="10"/>
        <w:numPr>
          <w:ilvl w:val="0"/>
          <w:numId w:val="9"/>
        </w:numPr>
        <w:tabs>
          <w:tab w:val="clear" w:pos="425"/>
        </w:tabs>
        <w:spacing w:after="0"/>
        <w:ind w:left="130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Training / Review Meeting of </w:t>
      </w:r>
      <w:r>
        <w:rPr>
          <w:rFonts w:hint="default" w:ascii="Times New Roman" w:hAnsi="Times New Roman" w:cs="Times New Roman"/>
          <w:b/>
          <w:color w:val="FF0000"/>
          <w:sz w:val="24"/>
          <w:szCs w:val="24"/>
          <w:lang w:val="en-IN"/>
        </w:rPr>
        <w:t>ANM &amp; ASHA</w:t>
      </w:r>
    </w:p>
    <w:p w14:paraId="77A6947A">
      <w:pPr>
        <w:pStyle w:val="10"/>
        <w:numPr>
          <w:ilvl w:val="0"/>
          <w:numId w:val="0"/>
        </w:numPr>
        <w:spacing w:after="0"/>
        <w:ind w:left="875" w:leftChars="0"/>
        <w:outlineLvl w:val="0"/>
        <w:rPr>
          <w:rFonts w:ascii="Times New Roman" w:hAnsi="Times New Roman" w:cs="Times New Roman"/>
          <w:b/>
          <w:sz w:val="10"/>
          <w:szCs w:val="10"/>
        </w:rPr>
      </w:pPr>
    </w:p>
    <w:tbl>
      <w:tblPr>
        <w:tblStyle w:val="9"/>
        <w:tblW w:w="4831" w:type="pct"/>
        <w:tblInd w:w="25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1"/>
        <w:gridCol w:w="1929"/>
        <w:gridCol w:w="2629"/>
        <w:gridCol w:w="825"/>
        <w:gridCol w:w="1343"/>
        <w:gridCol w:w="1474"/>
      </w:tblGrid>
      <w:tr w14:paraId="5F16A36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5000" w:type="pct"/>
            <w:gridSpan w:val="6"/>
            <w:shd w:val="clear" w:color="auto" w:fill="8EAADB" w:themeFill="accent1" w:themeFillTint="99"/>
            <w:vAlign w:val="center"/>
          </w:tcPr>
          <w:p w14:paraId="61677229">
            <w:pPr>
              <w:pStyle w:val="10"/>
              <w:spacing w:after="0"/>
              <w:ind w:left="0"/>
              <w:jc w:val="center"/>
              <w:outlineLvl w:val="0"/>
              <w:rPr>
                <w:rFonts w:hint="default" w:ascii="Times New Roman" w:hAnsi="Times New Roman" w:cs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Days Training of  </w:t>
            </w:r>
            <w:r>
              <w:rPr>
                <w:rFonts w:hint="default" w:ascii="Times New Roman" w:hAnsi="Times New Roman" w:cs="Times New Roman"/>
                <w:b/>
                <w:color w:val="FF0000"/>
                <w:sz w:val="24"/>
                <w:szCs w:val="24"/>
                <w:lang w:val="en-IN"/>
              </w:rPr>
              <w:t>ANM &amp; ASHA</w:t>
            </w:r>
          </w:p>
        </w:tc>
      </w:tr>
      <w:tr w14:paraId="6D3A8DE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409" w:type="pct"/>
            <w:tcBorders>
              <w:right w:val="single" w:color="auto" w:sz="4" w:space="0"/>
            </w:tcBorders>
            <w:shd w:val="clear" w:color="auto" w:fill="8EAADB" w:themeFill="accent1" w:themeFillTint="99"/>
            <w:vAlign w:val="center"/>
          </w:tcPr>
          <w:p w14:paraId="515575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1080" w:type="pct"/>
            <w:tcBorders>
              <w:left w:val="single" w:color="auto" w:sz="4" w:space="0"/>
            </w:tcBorders>
            <w:shd w:val="clear" w:color="auto" w:fill="8EAADB" w:themeFill="accent1" w:themeFillTint="99"/>
            <w:vAlign w:val="center"/>
          </w:tcPr>
          <w:p w14:paraId="47DE50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Particulars</w:t>
            </w:r>
          </w:p>
        </w:tc>
        <w:tc>
          <w:tcPr>
            <w:tcW w:w="1472" w:type="pct"/>
            <w:shd w:val="clear" w:color="auto" w:fill="8EAADB" w:themeFill="accent1" w:themeFillTint="99"/>
            <w:vAlign w:val="center"/>
          </w:tcPr>
          <w:p w14:paraId="19829A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Rate</w:t>
            </w:r>
          </w:p>
        </w:tc>
        <w:tc>
          <w:tcPr>
            <w:tcW w:w="462" w:type="pct"/>
            <w:shd w:val="clear" w:color="auto" w:fill="8EAADB" w:themeFill="accent1" w:themeFillTint="99"/>
            <w:vAlign w:val="center"/>
          </w:tcPr>
          <w:p w14:paraId="3D202E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Unit</w:t>
            </w:r>
          </w:p>
        </w:tc>
        <w:tc>
          <w:tcPr>
            <w:tcW w:w="750" w:type="pct"/>
            <w:shd w:val="clear" w:color="auto" w:fill="8EAADB" w:themeFill="accent1" w:themeFillTint="99"/>
            <w:vAlign w:val="center"/>
          </w:tcPr>
          <w:p w14:paraId="53B1F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No. of Days</w:t>
            </w:r>
          </w:p>
        </w:tc>
        <w:tc>
          <w:tcPr>
            <w:tcW w:w="824" w:type="pct"/>
            <w:shd w:val="clear" w:color="auto" w:fill="8EAADB" w:themeFill="accent1" w:themeFillTint="99"/>
            <w:vAlign w:val="center"/>
          </w:tcPr>
          <w:p w14:paraId="1CCC2C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Total Amount</w:t>
            </w:r>
          </w:p>
        </w:tc>
      </w:tr>
      <w:tr w14:paraId="37191CD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409" w:type="pct"/>
            <w:tcBorders>
              <w:right w:val="single" w:color="auto" w:sz="4" w:space="0"/>
            </w:tcBorders>
            <w:vAlign w:val="center"/>
          </w:tcPr>
          <w:p w14:paraId="03240D8B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pct"/>
            <w:tcBorders>
              <w:left w:val="single" w:color="auto" w:sz="4" w:space="0"/>
            </w:tcBorders>
            <w:vAlign w:val="center"/>
          </w:tcPr>
          <w:p w14:paraId="18641A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Resource Fee</w:t>
            </w:r>
          </w:p>
        </w:tc>
        <w:tc>
          <w:tcPr>
            <w:tcW w:w="1472" w:type="pct"/>
            <w:vAlign w:val="center"/>
          </w:tcPr>
          <w:p w14:paraId="1835CB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1,000</w:t>
            </w:r>
          </w:p>
        </w:tc>
        <w:tc>
          <w:tcPr>
            <w:tcW w:w="462" w:type="pct"/>
            <w:vAlign w:val="center"/>
          </w:tcPr>
          <w:p w14:paraId="3C57D5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0" w:type="pct"/>
            <w:vAlign w:val="center"/>
          </w:tcPr>
          <w:p w14:paraId="2C4C3A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4" w:type="pct"/>
            <w:vAlign w:val="center"/>
          </w:tcPr>
          <w:p w14:paraId="1AEDAB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8,000</w:t>
            </w:r>
          </w:p>
        </w:tc>
      </w:tr>
      <w:tr w14:paraId="3B4B216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409" w:type="pct"/>
            <w:tcBorders>
              <w:right w:val="single" w:color="auto" w:sz="4" w:space="0"/>
            </w:tcBorders>
            <w:vAlign w:val="center"/>
          </w:tcPr>
          <w:p w14:paraId="4D8AA35F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0" w:type="pct"/>
            <w:tcBorders>
              <w:left w:val="single" w:color="auto" w:sz="4" w:space="0"/>
            </w:tcBorders>
            <w:vAlign w:val="center"/>
          </w:tcPr>
          <w:p w14:paraId="54608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Hall Hiring</w:t>
            </w:r>
          </w:p>
        </w:tc>
        <w:tc>
          <w:tcPr>
            <w:tcW w:w="1472" w:type="pct"/>
            <w:vAlign w:val="center"/>
          </w:tcPr>
          <w:p w14:paraId="7BD14D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4,000</w:t>
            </w:r>
          </w:p>
        </w:tc>
        <w:tc>
          <w:tcPr>
            <w:tcW w:w="462" w:type="pct"/>
            <w:vAlign w:val="center"/>
          </w:tcPr>
          <w:p w14:paraId="43676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0" w:type="pct"/>
            <w:vAlign w:val="center"/>
          </w:tcPr>
          <w:p w14:paraId="1454EE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4" w:type="pct"/>
            <w:vAlign w:val="center"/>
          </w:tcPr>
          <w:p w14:paraId="407F2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8,000</w:t>
            </w:r>
          </w:p>
        </w:tc>
      </w:tr>
      <w:tr w14:paraId="1465164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09" w:type="pct"/>
            <w:tcBorders>
              <w:right w:val="single" w:color="auto" w:sz="4" w:space="0"/>
            </w:tcBorders>
            <w:vAlign w:val="center"/>
          </w:tcPr>
          <w:p w14:paraId="66B94A36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0" w:type="pct"/>
            <w:tcBorders>
              <w:left w:val="single" w:color="auto" w:sz="4" w:space="0"/>
            </w:tcBorders>
            <w:vAlign w:val="center"/>
          </w:tcPr>
          <w:p w14:paraId="4C1ACD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Refreshment</w:t>
            </w:r>
          </w:p>
        </w:tc>
        <w:tc>
          <w:tcPr>
            <w:tcW w:w="1472" w:type="pct"/>
            <w:vAlign w:val="center"/>
          </w:tcPr>
          <w:p w14:paraId="058CCC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62" w:type="pct"/>
            <w:vAlign w:val="center"/>
          </w:tcPr>
          <w:p w14:paraId="442C54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50" w:type="pct"/>
            <w:vAlign w:val="center"/>
          </w:tcPr>
          <w:p w14:paraId="0A4F03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4" w:type="pct"/>
            <w:vAlign w:val="center"/>
          </w:tcPr>
          <w:p w14:paraId="50F83A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6,000</w:t>
            </w:r>
          </w:p>
        </w:tc>
      </w:tr>
      <w:tr w14:paraId="33EF4B3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409" w:type="pct"/>
            <w:tcBorders>
              <w:right w:val="single" w:color="auto" w:sz="4" w:space="0"/>
            </w:tcBorders>
            <w:vAlign w:val="center"/>
          </w:tcPr>
          <w:p w14:paraId="6FD5EE4F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0" w:type="pct"/>
            <w:tcBorders>
              <w:left w:val="single" w:color="auto" w:sz="4" w:space="0"/>
            </w:tcBorders>
            <w:vAlign w:val="center"/>
          </w:tcPr>
          <w:p w14:paraId="5929A3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Stationery</w:t>
            </w:r>
          </w:p>
        </w:tc>
        <w:tc>
          <w:tcPr>
            <w:tcW w:w="1472" w:type="pct"/>
            <w:vAlign w:val="center"/>
          </w:tcPr>
          <w:p w14:paraId="1D92C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62" w:type="pct"/>
            <w:vAlign w:val="center"/>
          </w:tcPr>
          <w:p w14:paraId="118A8A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50" w:type="pct"/>
            <w:vAlign w:val="center"/>
          </w:tcPr>
          <w:p w14:paraId="7EE319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4" w:type="pct"/>
            <w:vAlign w:val="center"/>
          </w:tcPr>
          <w:p w14:paraId="7217C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</w:tr>
      <w:tr w14:paraId="4F5628C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409" w:type="pct"/>
            <w:tcBorders>
              <w:right w:val="single" w:color="auto" w:sz="4" w:space="0"/>
            </w:tcBorders>
            <w:vAlign w:val="center"/>
          </w:tcPr>
          <w:p w14:paraId="1C9B582D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0" w:type="pct"/>
            <w:tcBorders>
              <w:left w:val="single" w:color="auto" w:sz="4" w:space="0"/>
            </w:tcBorders>
            <w:vAlign w:val="center"/>
          </w:tcPr>
          <w:p w14:paraId="0AB54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Travel Expenditure</w:t>
            </w:r>
          </w:p>
        </w:tc>
        <w:tc>
          <w:tcPr>
            <w:tcW w:w="1472" w:type="pct"/>
            <w:vAlign w:val="center"/>
          </w:tcPr>
          <w:p w14:paraId="7C3BF5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62" w:type="pct"/>
            <w:vAlign w:val="center"/>
          </w:tcPr>
          <w:p w14:paraId="31B4ED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50" w:type="pct"/>
            <w:vAlign w:val="center"/>
          </w:tcPr>
          <w:p w14:paraId="72FF83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  <w:vAlign w:val="center"/>
          </w:tcPr>
          <w:p w14:paraId="65C5E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10,200</w:t>
            </w:r>
          </w:p>
        </w:tc>
      </w:tr>
      <w:tr w14:paraId="1D1A24C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409" w:type="pct"/>
            <w:tcBorders>
              <w:right w:val="single" w:color="auto" w:sz="4" w:space="0"/>
            </w:tcBorders>
            <w:vAlign w:val="center"/>
          </w:tcPr>
          <w:p w14:paraId="705B256D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0" w:type="pct"/>
            <w:tcBorders>
              <w:left w:val="single" w:color="auto" w:sz="4" w:space="0"/>
            </w:tcBorders>
            <w:vAlign w:val="center"/>
          </w:tcPr>
          <w:p w14:paraId="3BCE55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1472" w:type="pct"/>
            <w:vAlign w:val="center"/>
          </w:tcPr>
          <w:p w14:paraId="0A8530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462" w:type="pct"/>
            <w:vAlign w:val="center"/>
          </w:tcPr>
          <w:p w14:paraId="0C70C5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50" w:type="pct"/>
            <w:vAlign w:val="center"/>
          </w:tcPr>
          <w:p w14:paraId="4C0029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4" w:type="pct"/>
            <w:vAlign w:val="center"/>
          </w:tcPr>
          <w:p w14:paraId="0E3787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11,000</w:t>
            </w:r>
          </w:p>
        </w:tc>
      </w:tr>
      <w:tr w14:paraId="731B5A6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409" w:type="pct"/>
            <w:tcBorders>
              <w:right w:val="single" w:color="auto" w:sz="4" w:space="0"/>
            </w:tcBorders>
            <w:vAlign w:val="center"/>
          </w:tcPr>
          <w:p w14:paraId="77DA5015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80" w:type="pct"/>
            <w:tcBorders>
              <w:left w:val="single" w:color="auto" w:sz="4" w:space="0"/>
            </w:tcBorders>
            <w:vAlign w:val="center"/>
          </w:tcPr>
          <w:p w14:paraId="2D4D27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Miscellaneous</w:t>
            </w:r>
          </w:p>
        </w:tc>
        <w:tc>
          <w:tcPr>
            <w:tcW w:w="1472" w:type="pct"/>
            <w:vAlign w:val="center"/>
          </w:tcPr>
          <w:p w14:paraId="09DF8088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62" w:type="pct"/>
            <w:vAlign w:val="center"/>
          </w:tcPr>
          <w:p w14:paraId="281CE3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pct"/>
          </w:tcPr>
          <w:p w14:paraId="7FBED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  <w:vAlign w:val="center"/>
          </w:tcPr>
          <w:p w14:paraId="055227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3800</w:t>
            </w:r>
          </w:p>
        </w:tc>
      </w:tr>
      <w:tr w14:paraId="1B65FAE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175" w:type="pct"/>
            <w:gridSpan w:val="5"/>
            <w:shd w:val="clear" w:color="auto" w:fill="F4B083" w:themeFill="accent2" w:themeFillTint="99"/>
            <w:vAlign w:val="center"/>
          </w:tcPr>
          <w:p w14:paraId="30B8C7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</w:p>
        </w:tc>
        <w:tc>
          <w:tcPr>
            <w:tcW w:w="824" w:type="pct"/>
            <w:shd w:val="clear" w:color="auto" w:fill="F4B083" w:themeFill="accent2" w:themeFillTint="99"/>
            <w:vAlign w:val="center"/>
          </w:tcPr>
          <w:p w14:paraId="051330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50,000</w:t>
            </w:r>
          </w:p>
        </w:tc>
      </w:tr>
    </w:tbl>
    <w:p w14:paraId="63B9C614">
      <w:pPr>
        <w:pStyle w:val="10"/>
        <w:spacing w:after="0"/>
        <w:ind w:left="0"/>
        <w:outlineLvl w:val="0"/>
        <w:rPr>
          <w:rFonts w:ascii="Times New Roman" w:hAnsi="Times New Roman" w:cs="Times New Roman"/>
          <w:b/>
          <w:sz w:val="13"/>
          <w:szCs w:val="13"/>
        </w:rPr>
      </w:pPr>
    </w:p>
    <w:p w14:paraId="60607C32">
      <w:pPr>
        <w:pStyle w:val="10"/>
        <w:numPr>
          <w:ilvl w:val="0"/>
          <w:numId w:val="9"/>
        </w:numPr>
        <w:tabs>
          <w:tab w:val="clear" w:pos="425"/>
        </w:tabs>
        <w:spacing w:after="0"/>
        <w:ind w:left="130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Training / Review Meeting of Peer </w:t>
      </w:r>
      <w:r>
        <w:rPr>
          <w:rFonts w:hint="default" w:ascii="Times New Roman" w:hAnsi="Times New Roman" w:cs="Times New Roman"/>
          <w:b/>
          <w:sz w:val="24"/>
          <w:szCs w:val="24"/>
          <w:lang w:val="en-IN"/>
        </w:rPr>
        <w:t>Support</w:t>
      </w:r>
    </w:p>
    <w:p w14:paraId="26977DD5">
      <w:pPr>
        <w:pStyle w:val="10"/>
        <w:spacing w:after="0"/>
        <w:ind w:left="360"/>
        <w:outlineLvl w:val="0"/>
        <w:rPr>
          <w:rFonts w:ascii="Times New Roman" w:hAnsi="Times New Roman" w:cs="Times New Roman"/>
          <w:b/>
          <w:sz w:val="4"/>
          <w:szCs w:val="4"/>
        </w:rPr>
      </w:pPr>
    </w:p>
    <w:tbl>
      <w:tblPr>
        <w:tblStyle w:val="9"/>
        <w:tblW w:w="4831" w:type="pct"/>
        <w:tblInd w:w="25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1"/>
        <w:gridCol w:w="1927"/>
        <w:gridCol w:w="2628"/>
        <w:gridCol w:w="823"/>
        <w:gridCol w:w="1347"/>
        <w:gridCol w:w="1475"/>
      </w:tblGrid>
      <w:tr w14:paraId="5FF242E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5000" w:type="pct"/>
            <w:gridSpan w:val="6"/>
            <w:shd w:val="clear" w:color="auto" w:fill="8EAADB" w:themeFill="accent1" w:themeFillTint="99"/>
            <w:vAlign w:val="center"/>
          </w:tcPr>
          <w:p w14:paraId="69BA250F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Day Training of Peer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IN"/>
              </w:rPr>
              <w:t>Support</w:t>
            </w:r>
          </w:p>
        </w:tc>
      </w:tr>
      <w:tr w14:paraId="7892643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409" w:type="pct"/>
            <w:tcBorders>
              <w:right w:val="single" w:color="auto" w:sz="4" w:space="0"/>
            </w:tcBorders>
            <w:shd w:val="clear" w:color="auto" w:fill="8EAADB" w:themeFill="accent1" w:themeFillTint="99"/>
            <w:vAlign w:val="center"/>
          </w:tcPr>
          <w:p w14:paraId="598193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1079" w:type="pct"/>
            <w:tcBorders>
              <w:left w:val="single" w:color="auto" w:sz="4" w:space="0"/>
            </w:tcBorders>
            <w:shd w:val="clear" w:color="auto" w:fill="8EAADB" w:themeFill="accent1" w:themeFillTint="99"/>
            <w:vAlign w:val="center"/>
          </w:tcPr>
          <w:p w14:paraId="649230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Particulars</w:t>
            </w:r>
          </w:p>
        </w:tc>
        <w:tc>
          <w:tcPr>
            <w:tcW w:w="1471" w:type="pct"/>
            <w:shd w:val="clear" w:color="auto" w:fill="8EAADB" w:themeFill="accent1" w:themeFillTint="99"/>
            <w:vAlign w:val="center"/>
          </w:tcPr>
          <w:p w14:paraId="53F48F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Rate</w:t>
            </w:r>
          </w:p>
        </w:tc>
        <w:tc>
          <w:tcPr>
            <w:tcW w:w="461" w:type="pct"/>
            <w:shd w:val="clear" w:color="auto" w:fill="8EAADB" w:themeFill="accent1" w:themeFillTint="99"/>
            <w:vAlign w:val="center"/>
          </w:tcPr>
          <w:p w14:paraId="3E92F7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Unit</w:t>
            </w:r>
          </w:p>
        </w:tc>
        <w:tc>
          <w:tcPr>
            <w:tcW w:w="751" w:type="pct"/>
            <w:shd w:val="clear" w:color="auto" w:fill="8EAADB" w:themeFill="accent1" w:themeFillTint="99"/>
            <w:vAlign w:val="center"/>
          </w:tcPr>
          <w:p w14:paraId="16F6BB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No. of Days</w:t>
            </w:r>
          </w:p>
        </w:tc>
        <w:tc>
          <w:tcPr>
            <w:tcW w:w="825" w:type="pct"/>
            <w:shd w:val="clear" w:color="auto" w:fill="8EAADB" w:themeFill="accent1" w:themeFillTint="99"/>
            <w:vAlign w:val="center"/>
          </w:tcPr>
          <w:p w14:paraId="654FFE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Total Amount</w:t>
            </w:r>
          </w:p>
        </w:tc>
      </w:tr>
      <w:tr w14:paraId="34F9D2A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409" w:type="pct"/>
            <w:tcBorders>
              <w:right w:val="single" w:color="auto" w:sz="4" w:space="0"/>
            </w:tcBorders>
            <w:vAlign w:val="center"/>
          </w:tcPr>
          <w:p w14:paraId="272B81FB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9" w:type="pct"/>
            <w:tcBorders>
              <w:left w:val="single" w:color="auto" w:sz="4" w:space="0"/>
            </w:tcBorders>
            <w:vAlign w:val="center"/>
          </w:tcPr>
          <w:p w14:paraId="1FCE6A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Resource Fee</w:t>
            </w:r>
          </w:p>
        </w:tc>
        <w:tc>
          <w:tcPr>
            <w:tcW w:w="1471" w:type="pct"/>
            <w:vAlign w:val="center"/>
          </w:tcPr>
          <w:p w14:paraId="69105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1,000</w:t>
            </w:r>
          </w:p>
        </w:tc>
        <w:tc>
          <w:tcPr>
            <w:tcW w:w="461" w:type="pct"/>
            <w:vAlign w:val="center"/>
          </w:tcPr>
          <w:p w14:paraId="5AAA51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51" w:type="pct"/>
            <w:vAlign w:val="center"/>
          </w:tcPr>
          <w:p w14:paraId="2C0A23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5" w:type="pct"/>
            <w:vAlign w:val="center"/>
          </w:tcPr>
          <w:p w14:paraId="11B17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</w:tr>
      <w:tr w14:paraId="3D376E5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409" w:type="pct"/>
            <w:tcBorders>
              <w:right w:val="single" w:color="auto" w:sz="4" w:space="0"/>
            </w:tcBorders>
            <w:vAlign w:val="center"/>
          </w:tcPr>
          <w:p w14:paraId="221B1D2F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9" w:type="pct"/>
            <w:tcBorders>
              <w:left w:val="single" w:color="auto" w:sz="4" w:space="0"/>
            </w:tcBorders>
            <w:vAlign w:val="center"/>
          </w:tcPr>
          <w:p w14:paraId="379E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Hall Hiring</w:t>
            </w:r>
          </w:p>
        </w:tc>
        <w:tc>
          <w:tcPr>
            <w:tcW w:w="1471" w:type="pct"/>
            <w:vAlign w:val="center"/>
          </w:tcPr>
          <w:p w14:paraId="4940A9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4,000</w:t>
            </w:r>
          </w:p>
        </w:tc>
        <w:tc>
          <w:tcPr>
            <w:tcW w:w="461" w:type="pct"/>
            <w:vAlign w:val="center"/>
          </w:tcPr>
          <w:p w14:paraId="12B586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1" w:type="pct"/>
            <w:vAlign w:val="center"/>
          </w:tcPr>
          <w:p w14:paraId="77999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5" w:type="pct"/>
            <w:vAlign w:val="center"/>
          </w:tcPr>
          <w:p w14:paraId="2EE22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4,000</w:t>
            </w:r>
          </w:p>
        </w:tc>
      </w:tr>
      <w:tr w14:paraId="73C20AE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409" w:type="pct"/>
            <w:tcBorders>
              <w:right w:val="single" w:color="auto" w:sz="4" w:space="0"/>
            </w:tcBorders>
            <w:vAlign w:val="center"/>
          </w:tcPr>
          <w:p w14:paraId="3F58A61D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9" w:type="pct"/>
            <w:tcBorders>
              <w:left w:val="single" w:color="auto" w:sz="4" w:space="0"/>
            </w:tcBorders>
            <w:vAlign w:val="center"/>
          </w:tcPr>
          <w:p w14:paraId="131E5C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Refreshment</w:t>
            </w:r>
          </w:p>
        </w:tc>
        <w:tc>
          <w:tcPr>
            <w:tcW w:w="1471" w:type="pct"/>
            <w:vAlign w:val="center"/>
          </w:tcPr>
          <w:p w14:paraId="272860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61" w:type="pct"/>
            <w:vAlign w:val="center"/>
          </w:tcPr>
          <w:p w14:paraId="04A95A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51" w:type="pct"/>
            <w:vAlign w:val="center"/>
          </w:tcPr>
          <w:p w14:paraId="753CD0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5" w:type="pct"/>
            <w:vAlign w:val="center"/>
          </w:tcPr>
          <w:p w14:paraId="5EA09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6,000</w:t>
            </w:r>
          </w:p>
        </w:tc>
      </w:tr>
      <w:tr w14:paraId="020EC38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409" w:type="pct"/>
            <w:tcBorders>
              <w:right w:val="single" w:color="auto" w:sz="4" w:space="0"/>
            </w:tcBorders>
            <w:vAlign w:val="center"/>
          </w:tcPr>
          <w:p w14:paraId="47424E61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9" w:type="pct"/>
            <w:tcBorders>
              <w:left w:val="single" w:color="auto" w:sz="4" w:space="0"/>
            </w:tcBorders>
            <w:vAlign w:val="center"/>
          </w:tcPr>
          <w:p w14:paraId="006987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Training Materials</w:t>
            </w:r>
          </w:p>
        </w:tc>
        <w:tc>
          <w:tcPr>
            <w:tcW w:w="1471" w:type="pct"/>
            <w:vAlign w:val="center"/>
          </w:tcPr>
          <w:p w14:paraId="681B5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461" w:type="pct"/>
            <w:vAlign w:val="center"/>
          </w:tcPr>
          <w:p w14:paraId="0A460A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51" w:type="pct"/>
            <w:vAlign w:val="center"/>
          </w:tcPr>
          <w:p w14:paraId="0C7A7B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5" w:type="pct"/>
            <w:vAlign w:val="center"/>
          </w:tcPr>
          <w:p w14:paraId="3B6736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2250</w:t>
            </w:r>
          </w:p>
        </w:tc>
      </w:tr>
      <w:tr w14:paraId="60A4239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409" w:type="pct"/>
            <w:tcBorders>
              <w:right w:val="single" w:color="auto" w:sz="4" w:space="0"/>
            </w:tcBorders>
            <w:vAlign w:val="center"/>
          </w:tcPr>
          <w:p w14:paraId="66ABD38A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9" w:type="pct"/>
            <w:tcBorders>
              <w:left w:val="single" w:color="auto" w:sz="4" w:space="0"/>
            </w:tcBorders>
            <w:vAlign w:val="center"/>
          </w:tcPr>
          <w:p w14:paraId="0E1E5E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Travel Expenditure</w:t>
            </w:r>
          </w:p>
        </w:tc>
        <w:tc>
          <w:tcPr>
            <w:tcW w:w="1471" w:type="pct"/>
            <w:vAlign w:val="center"/>
          </w:tcPr>
          <w:p w14:paraId="6E9F7C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61" w:type="pct"/>
            <w:vAlign w:val="center"/>
          </w:tcPr>
          <w:p w14:paraId="033112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51" w:type="pct"/>
            <w:vAlign w:val="center"/>
          </w:tcPr>
          <w:p w14:paraId="27B9AE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pct"/>
            <w:vAlign w:val="center"/>
          </w:tcPr>
          <w:p w14:paraId="0CE2D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15,700</w:t>
            </w:r>
          </w:p>
        </w:tc>
      </w:tr>
      <w:tr w14:paraId="377CAF7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409" w:type="pct"/>
            <w:tcBorders>
              <w:right w:val="single" w:color="auto" w:sz="4" w:space="0"/>
            </w:tcBorders>
            <w:vAlign w:val="center"/>
          </w:tcPr>
          <w:p w14:paraId="70C6D56B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79" w:type="pct"/>
            <w:tcBorders>
              <w:left w:val="single" w:color="auto" w:sz="4" w:space="0"/>
            </w:tcBorders>
            <w:vAlign w:val="center"/>
          </w:tcPr>
          <w:p w14:paraId="3DE5AF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1471" w:type="pct"/>
            <w:vAlign w:val="center"/>
          </w:tcPr>
          <w:p w14:paraId="3FEE43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461" w:type="pct"/>
            <w:vAlign w:val="center"/>
          </w:tcPr>
          <w:p w14:paraId="28CD3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51" w:type="pct"/>
            <w:vAlign w:val="center"/>
          </w:tcPr>
          <w:p w14:paraId="408D8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5" w:type="pct"/>
            <w:vAlign w:val="center"/>
          </w:tcPr>
          <w:p w14:paraId="545EB2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9000</w:t>
            </w:r>
          </w:p>
        </w:tc>
      </w:tr>
      <w:tr w14:paraId="4C5BC18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409" w:type="pct"/>
            <w:tcBorders>
              <w:right w:val="single" w:color="auto" w:sz="4" w:space="0"/>
            </w:tcBorders>
            <w:vAlign w:val="center"/>
          </w:tcPr>
          <w:p w14:paraId="0EDDF43D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9" w:type="pct"/>
            <w:tcBorders>
              <w:left w:val="single" w:color="auto" w:sz="4" w:space="0"/>
            </w:tcBorders>
            <w:vAlign w:val="center"/>
          </w:tcPr>
          <w:p w14:paraId="1C5EC7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Miscellaneous</w:t>
            </w:r>
          </w:p>
        </w:tc>
        <w:tc>
          <w:tcPr>
            <w:tcW w:w="1471" w:type="pct"/>
            <w:vAlign w:val="center"/>
          </w:tcPr>
          <w:p w14:paraId="26667164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61" w:type="pct"/>
            <w:vAlign w:val="center"/>
          </w:tcPr>
          <w:p w14:paraId="43E90E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pct"/>
          </w:tcPr>
          <w:p w14:paraId="3C1EB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pct"/>
            <w:vAlign w:val="center"/>
          </w:tcPr>
          <w:p w14:paraId="225B3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5,450</w:t>
            </w:r>
          </w:p>
        </w:tc>
      </w:tr>
      <w:tr w14:paraId="4997FF8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4174" w:type="pct"/>
            <w:gridSpan w:val="5"/>
            <w:shd w:val="clear" w:color="auto" w:fill="F4B083" w:themeFill="accent2" w:themeFillTint="99"/>
            <w:vAlign w:val="center"/>
          </w:tcPr>
          <w:p w14:paraId="628CD7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</w:p>
        </w:tc>
        <w:tc>
          <w:tcPr>
            <w:tcW w:w="825" w:type="pct"/>
            <w:shd w:val="clear" w:color="auto" w:fill="F4B083" w:themeFill="accent2" w:themeFillTint="99"/>
            <w:vAlign w:val="center"/>
          </w:tcPr>
          <w:p w14:paraId="487FB3B8">
            <w:pPr>
              <w:jc w:val="center"/>
              <w:textAlignment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50,000</w:t>
            </w:r>
          </w:p>
        </w:tc>
      </w:tr>
    </w:tbl>
    <w:p w14:paraId="087DC21C">
      <w:pPr>
        <w:spacing w:after="0"/>
        <w:jc w:val="both"/>
        <w:rPr>
          <w:rFonts w:hint="default" w:ascii="Times New Roman" w:hAnsi="Times New Roman" w:cs="Times New Roman"/>
          <w:b/>
          <w:sz w:val="21"/>
          <w:szCs w:val="21"/>
          <w:lang w:val="en-IN"/>
        </w:rPr>
      </w:pPr>
    </w:p>
    <w:p w14:paraId="47E19E95">
      <w:pPr>
        <w:pStyle w:val="10"/>
        <w:numPr>
          <w:ilvl w:val="0"/>
          <w:numId w:val="9"/>
        </w:numPr>
        <w:spacing w:after="0"/>
        <w:ind w:left="130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Training / Review Meeting of </w:t>
      </w:r>
      <w:r>
        <w:rPr>
          <w:rFonts w:hint="default" w:ascii="Times New Roman" w:hAnsi="Times New Roman" w:cs="Times New Roman"/>
          <w:b/>
          <w:color w:val="000000" w:themeColor="text1"/>
          <w:sz w:val="24"/>
          <w:szCs w:val="24"/>
          <w:lang w:val="en-IN"/>
        </w:rPr>
        <w:t>Medical Officers</w:t>
      </w:r>
    </w:p>
    <w:p w14:paraId="756F057F">
      <w:pPr>
        <w:pStyle w:val="10"/>
        <w:spacing w:after="0"/>
        <w:ind w:left="360"/>
        <w:outlineLvl w:val="0"/>
        <w:rPr>
          <w:rFonts w:ascii="Times New Roman" w:hAnsi="Times New Roman" w:cs="Times New Roman"/>
          <w:b/>
          <w:sz w:val="13"/>
          <w:szCs w:val="13"/>
        </w:rPr>
      </w:pPr>
    </w:p>
    <w:tbl>
      <w:tblPr>
        <w:tblStyle w:val="9"/>
        <w:tblW w:w="4831" w:type="pct"/>
        <w:tblInd w:w="25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1"/>
        <w:gridCol w:w="1929"/>
        <w:gridCol w:w="2629"/>
        <w:gridCol w:w="825"/>
        <w:gridCol w:w="1343"/>
        <w:gridCol w:w="1474"/>
      </w:tblGrid>
      <w:tr w14:paraId="17AC84C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</w:trPr>
        <w:tc>
          <w:tcPr>
            <w:tcW w:w="5000" w:type="pct"/>
            <w:gridSpan w:val="6"/>
            <w:shd w:val="clear" w:color="auto" w:fill="8EAADB" w:themeFill="accent1" w:themeFillTint="99"/>
            <w:vAlign w:val="center"/>
          </w:tcPr>
          <w:p w14:paraId="789356AA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Days Training of </w:t>
            </w:r>
            <w:r>
              <w:rPr>
                <w:rFonts w:hint="default" w:ascii="Times New Roman" w:hAnsi="Times New Roman" w:cs="Times New Roman"/>
                <w:b/>
                <w:color w:val="000000" w:themeColor="text1"/>
                <w:sz w:val="24"/>
                <w:szCs w:val="24"/>
                <w:lang w:val="en-IN"/>
              </w:rPr>
              <w:t>Medical Officers</w:t>
            </w:r>
          </w:p>
        </w:tc>
      </w:tr>
      <w:tr w14:paraId="53CC4A1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409" w:type="pct"/>
            <w:tcBorders>
              <w:right w:val="single" w:color="auto" w:sz="4" w:space="0"/>
            </w:tcBorders>
            <w:shd w:val="clear" w:color="auto" w:fill="8EAADB" w:themeFill="accent1" w:themeFillTint="99"/>
            <w:vAlign w:val="center"/>
          </w:tcPr>
          <w:p w14:paraId="0559EB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1080" w:type="pct"/>
            <w:tcBorders>
              <w:left w:val="single" w:color="auto" w:sz="4" w:space="0"/>
            </w:tcBorders>
            <w:shd w:val="clear" w:color="auto" w:fill="8EAADB" w:themeFill="accent1" w:themeFillTint="99"/>
            <w:vAlign w:val="center"/>
          </w:tcPr>
          <w:p w14:paraId="3C9210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Particulars</w:t>
            </w:r>
          </w:p>
        </w:tc>
        <w:tc>
          <w:tcPr>
            <w:tcW w:w="1472" w:type="pct"/>
            <w:shd w:val="clear" w:color="auto" w:fill="8EAADB" w:themeFill="accent1" w:themeFillTint="99"/>
            <w:vAlign w:val="center"/>
          </w:tcPr>
          <w:p w14:paraId="640552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Rate</w:t>
            </w:r>
          </w:p>
        </w:tc>
        <w:tc>
          <w:tcPr>
            <w:tcW w:w="462" w:type="pct"/>
            <w:shd w:val="clear" w:color="auto" w:fill="8EAADB" w:themeFill="accent1" w:themeFillTint="99"/>
            <w:vAlign w:val="center"/>
          </w:tcPr>
          <w:p w14:paraId="3781F3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Unit</w:t>
            </w:r>
          </w:p>
        </w:tc>
        <w:tc>
          <w:tcPr>
            <w:tcW w:w="750" w:type="pct"/>
            <w:shd w:val="clear" w:color="auto" w:fill="8EAADB" w:themeFill="accent1" w:themeFillTint="99"/>
            <w:vAlign w:val="center"/>
          </w:tcPr>
          <w:p w14:paraId="23BD72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No. of Days</w:t>
            </w:r>
          </w:p>
        </w:tc>
        <w:tc>
          <w:tcPr>
            <w:tcW w:w="824" w:type="pct"/>
            <w:shd w:val="clear" w:color="auto" w:fill="8EAADB" w:themeFill="accent1" w:themeFillTint="99"/>
            <w:vAlign w:val="center"/>
          </w:tcPr>
          <w:p w14:paraId="5CDE2D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Total Amount</w:t>
            </w:r>
          </w:p>
        </w:tc>
      </w:tr>
      <w:tr w14:paraId="45E3C2B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409" w:type="pct"/>
            <w:tcBorders>
              <w:right w:val="single" w:color="auto" w:sz="4" w:space="0"/>
            </w:tcBorders>
            <w:vAlign w:val="center"/>
          </w:tcPr>
          <w:p w14:paraId="4A57716B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pct"/>
            <w:tcBorders>
              <w:left w:val="single" w:color="auto" w:sz="4" w:space="0"/>
            </w:tcBorders>
            <w:vAlign w:val="center"/>
          </w:tcPr>
          <w:p w14:paraId="6A33F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Resource Fee</w:t>
            </w:r>
          </w:p>
        </w:tc>
        <w:tc>
          <w:tcPr>
            <w:tcW w:w="1472" w:type="pct"/>
            <w:vAlign w:val="center"/>
          </w:tcPr>
          <w:p w14:paraId="151A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1,000</w:t>
            </w:r>
          </w:p>
        </w:tc>
        <w:tc>
          <w:tcPr>
            <w:tcW w:w="462" w:type="pct"/>
            <w:vAlign w:val="center"/>
          </w:tcPr>
          <w:p w14:paraId="4E55D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0" w:type="pct"/>
            <w:vAlign w:val="center"/>
          </w:tcPr>
          <w:p w14:paraId="01A661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4" w:type="pct"/>
            <w:vAlign w:val="center"/>
          </w:tcPr>
          <w:p w14:paraId="17B125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8,000</w:t>
            </w:r>
          </w:p>
        </w:tc>
      </w:tr>
      <w:tr w14:paraId="0C70774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409" w:type="pct"/>
            <w:tcBorders>
              <w:right w:val="single" w:color="auto" w:sz="4" w:space="0"/>
            </w:tcBorders>
            <w:vAlign w:val="center"/>
          </w:tcPr>
          <w:p w14:paraId="61595B93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0" w:type="pct"/>
            <w:tcBorders>
              <w:left w:val="single" w:color="auto" w:sz="4" w:space="0"/>
            </w:tcBorders>
            <w:vAlign w:val="center"/>
          </w:tcPr>
          <w:p w14:paraId="63A1A6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Hall Hiring</w:t>
            </w:r>
          </w:p>
        </w:tc>
        <w:tc>
          <w:tcPr>
            <w:tcW w:w="1472" w:type="pct"/>
            <w:vAlign w:val="center"/>
          </w:tcPr>
          <w:p w14:paraId="69831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4,000</w:t>
            </w:r>
          </w:p>
        </w:tc>
        <w:tc>
          <w:tcPr>
            <w:tcW w:w="462" w:type="pct"/>
            <w:vAlign w:val="center"/>
          </w:tcPr>
          <w:p w14:paraId="6A85E7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0" w:type="pct"/>
            <w:vAlign w:val="center"/>
          </w:tcPr>
          <w:p w14:paraId="4BFF89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4" w:type="pct"/>
            <w:vAlign w:val="center"/>
          </w:tcPr>
          <w:p w14:paraId="45148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8,000</w:t>
            </w:r>
          </w:p>
        </w:tc>
      </w:tr>
      <w:tr w14:paraId="25CB0F5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409" w:type="pct"/>
            <w:tcBorders>
              <w:right w:val="single" w:color="auto" w:sz="4" w:space="0"/>
            </w:tcBorders>
            <w:vAlign w:val="center"/>
          </w:tcPr>
          <w:p w14:paraId="64122416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0" w:type="pct"/>
            <w:tcBorders>
              <w:left w:val="single" w:color="auto" w:sz="4" w:space="0"/>
            </w:tcBorders>
            <w:vAlign w:val="center"/>
          </w:tcPr>
          <w:p w14:paraId="3CA4C2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Refreshment</w:t>
            </w:r>
          </w:p>
        </w:tc>
        <w:tc>
          <w:tcPr>
            <w:tcW w:w="1472" w:type="pct"/>
            <w:vAlign w:val="center"/>
          </w:tcPr>
          <w:p w14:paraId="2C09D7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62" w:type="pct"/>
            <w:vAlign w:val="center"/>
          </w:tcPr>
          <w:p w14:paraId="21F430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50" w:type="pct"/>
            <w:vAlign w:val="center"/>
          </w:tcPr>
          <w:p w14:paraId="74193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4" w:type="pct"/>
            <w:vAlign w:val="center"/>
          </w:tcPr>
          <w:p w14:paraId="0C2830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6,000</w:t>
            </w:r>
          </w:p>
        </w:tc>
      </w:tr>
      <w:tr w14:paraId="5E87D78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409" w:type="pct"/>
            <w:tcBorders>
              <w:right w:val="single" w:color="auto" w:sz="4" w:space="0"/>
            </w:tcBorders>
            <w:vAlign w:val="center"/>
          </w:tcPr>
          <w:p w14:paraId="38392CBE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0" w:type="pct"/>
            <w:tcBorders>
              <w:left w:val="single" w:color="auto" w:sz="4" w:space="0"/>
            </w:tcBorders>
            <w:vAlign w:val="center"/>
          </w:tcPr>
          <w:p w14:paraId="341552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Stationaries</w:t>
            </w:r>
          </w:p>
        </w:tc>
        <w:tc>
          <w:tcPr>
            <w:tcW w:w="1472" w:type="pct"/>
            <w:vAlign w:val="center"/>
          </w:tcPr>
          <w:p w14:paraId="130BAF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62" w:type="pct"/>
            <w:vAlign w:val="center"/>
          </w:tcPr>
          <w:p w14:paraId="7151F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50" w:type="pct"/>
            <w:vAlign w:val="center"/>
          </w:tcPr>
          <w:p w14:paraId="13EBA2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4" w:type="pct"/>
            <w:vAlign w:val="center"/>
          </w:tcPr>
          <w:p w14:paraId="290CA5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</w:tr>
      <w:tr w14:paraId="76496B4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409" w:type="pct"/>
            <w:tcBorders>
              <w:right w:val="single" w:color="auto" w:sz="4" w:space="0"/>
            </w:tcBorders>
            <w:vAlign w:val="center"/>
          </w:tcPr>
          <w:p w14:paraId="5DB88E15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0" w:type="pct"/>
            <w:tcBorders>
              <w:left w:val="single" w:color="auto" w:sz="4" w:space="0"/>
            </w:tcBorders>
            <w:vAlign w:val="center"/>
          </w:tcPr>
          <w:p w14:paraId="10EFD8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Travel Expenditure</w:t>
            </w:r>
          </w:p>
        </w:tc>
        <w:tc>
          <w:tcPr>
            <w:tcW w:w="1472" w:type="pct"/>
            <w:vAlign w:val="center"/>
          </w:tcPr>
          <w:p w14:paraId="166C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62" w:type="pct"/>
            <w:vAlign w:val="center"/>
          </w:tcPr>
          <w:p w14:paraId="68F4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50" w:type="pct"/>
            <w:vAlign w:val="center"/>
          </w:tcPr>
          <w:p w14:paraId="3FB7FF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  <w:vAlign w:val="center"/>
          </w:tcPr>
          <w:p w14:paraId="05939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10,200</w:t>
            </w:r>
          </w:p>
        </w:tc>
      </w:tr>
      <w:tr w14:paraId="78AEBAD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409" w:type="pct"/>
            <w:tcBorders>
              <w:right w:val="single" w:color="auto" w:sz="4" w:space="0"/>
            </w:tcBorders>
            <w:vAlign w:val="center"/>
          </w:tcPr>
          <w:p w14:paraId="5FD00D3F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0" w:type="pct"/>
            <w:tcBorders>
              <w:left w:val="single" w:color="auto" w:sz="4" w:space="0"/>
            </w:tcBorders>
            <w:vAlign w:val="center"/>
          </w:tcPr>
          <w:p w14:paraId="238139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1472" w:type="pct"/>
            <w:vAlign w:val="center"/>
          </w:tcPr>
          <w:p w14:paraId="33918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462" w:type="pct"/>
            <w:vAlign w:val="center"/>
          </w:tcPr>
          <w:p w14:paraId="5A15F1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50" w:type="pct"/>
            <w:vAlign w:val="center"/>
          </w:tcPr>
          <w:p w14:paraId="19AB22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4" w:type="pct"/>
            <w:vAlign w:val="center"/>
          </w:tcPr>
          <w:p w14:paraId="0B15A0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11,000</w:t>
            </w:r>
          </w:p>
        </w:tc>
      </w:tr>
      <w:tr w14:paraId="461ECC2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409" w:type="pct"/>
            <w:tcBorders>
              <w:right w:val="single" w:color="auto" w:sz="4" w:space="0"/>
            </w:tcBorders>
            <w:vAlign w:val="center"/>
          </w:tcPr>
          <w:p w14:paraId="10CFB2B3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80" w:type="pct"/>
            <w:tcBorders>
              <w:left w:val="single" w:color="auto" w:sz="4" w:space="0"/>
            </w:tcBorders>
            <w:vAlign w:val="center"/>
          </w:tcPr>
          <w:p w14:paraId="3CF3BF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Miscellaneous</w:t>
            </w:r>
          </w:p>
        </w:tc>
        <w:tc>
          <w:tcPr>
            <w:tcW w:w="1472" w:type="pct"/>
            <w:vAlign w:val="center"/>
          </w:tcPr>
          <w:p w14:paraId="3FE26A5E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62" w:type="pct"/>
            <w:vAlign w:val="center"/>
          </w:tcPr>
          <w:p w14:paraId="419BE2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pct"/>
          </w:tcPr>
          <w:p w14:paraId="689187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  <w:vAlign w:val="center"/>
          </w:tcPr>
          <w:p w14:paraId="19935C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3800</w:t>
            </w:r>
          </w:p>
        </w:tc>
      </w:tr>
      <w:tr w14:paraId="660D77E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175" w:type="pct"/>
            <w:gridSpan w:val="5"/>
            <w:shd w:val="clear" w:color="auto" w:fill="F4B083" w:themeFill="accent2" w:themeFillTint="99"/>
            <w:vAlign w:val="center"/>
          </w:tcPr>
          <w:p w14:paraId="1B63C8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</w:p>
        </w:tc>
        <w:tc>
          <w:tcPr>
            <w:tcW w:w="824" w:type="pct"/>
            <w:shd w:val="clear" w:color="auto" w:fill="F4B083" w:themeFill="accent2" w:themeFillTint="99"/>
            <w:vAlign w:val="center"/>
          </w:tcPr>
          <w:p w14:paraId="45718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50000 </w:t>
            </w:r>
          </w:p>
        </w:tc>
      </w:tr>
    </w:tbl>
    <w:p w14:paraId="69AD959C">
      <w:pPr>
        <w:spacing w:after="0"/>
        <w:rPr>
          <w:rFonts w:ascii="Times New Roman" w:hAnsi="Times New Roman" w:cs="Times New Roman"/>
          <w:b/>
          <w:sz w:val="21"/>
          <w:szCs w:val="21"/>
        </w:rPr>
      </w:pPr>
    </w:p>
    <w:p w14:paraId="64A136DB">
      <w:pPr>
        <w:spacing w:after="0"/>
        <w:rPr>
          <w:rFonts w:ascii="Times New Roman" w:hAnsi="Times New Roman" w:cs="Times New Roman"/>
          <w:b/>
          <w:sz w:val="21"/>
          <w:szCs w:val="21"/>
        </w:rPr>
      </w:pPr>
    </w:p>
    <w:p w14:paraId="703AE857">
      <w:pPr>
        <w:pStyle w:val="10"/>
        <w:numPr>
          <w:ilvl w:val="0"/>
          <w:numId w:val="9"/>
        </w:numPr>
        <w:spacing w:after="0"/>
        <w:ind w:left="130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Training / Review Meeting of </w:t>
      </w:r>
      <w:r>
        <w:rPr>
          <w:rFonts w:hint="default" w:ascii="Times New Roman" w:hAnsi="Times New Roman" w:cs="Times New Roman"/>
          <w:b/>
          <w:color w:val="FF0000"/>
          <w:sz w:val="24"/>
          <w:szCs w:val="24"/>
          <w:lang w:val="en-IN"/>
        </w:rPr>
        <w:t>District Nodal Officers</w:t>
      </w:r>
    </w:p>
    <w:p w14:paraId="0A36AEC5">
      <w:pPr>
        <w:pStyle w:val="10"/>
        <w:spacing w:after="0"/>
        <w:ind w:left="360"/>
        <w:outlineLvl w:val="0"/>
        <w:rPr>
          <w:rFonts w:ascii="Times New Roman" w:hAnsi="Times New Roman" w:cs="Times New Roman"/>
          <w:b/>
          <w:sz w:val="11"/>
          <w:szCs w:val="11"/>
        </w:rPr>
      </w:pPr>
    </w:p>
    <w:tbl>
      <w:tblPr>
        <w:tblStyle w:val="9"/>
        <w:tblW w:w="4831" w:type="pct"/>
        <w:tblInd w:w="25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0"/>
        <w:gridCol w:w="2231"/>
        <w:gridCol w:w="2249"/>
        <w:gridCol w:w="890"/>
        <w:gridCol w:w="1356"/>
        <w:gridCol w:w="1475"/>
      </w:tblGrid>
      <w:tr w14:paraId="69CBB53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5000" w:type="pct"/>
            <w:gridSpan w:val="6"/>
            <w:shd w:val="clear" w:color="auto" w:fill="8EAADB" w:themeFill="accent1" w:themeFillTint="99"/>
            <w:vAlign w:val="center"/>
          </w:tcPr>
          <w:p w14:paraId="5177129B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IN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IN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Day Training of </w:t>
            </w:r>
            <w:r>
              <w:rPr>
                <w:rFonts w:hint="default" w:ascii="Times New Roman" w:hAnsi="Times New Roman" w:cs="Times New Roman"/>
                <w:b/>
                <w:color w:val="FF0000"/>
                <w:sz w:val="24"/>
                <w:szCs w:val="24"/>
                <w:lang w:val="en-IN"/>
              </w:rPr>
              <w:t>District Nodal Officers</w:t>
            </w:r>
          </w:p>
        </w:tc>
      </w:tr>
      <w:tr w14:paraId="6ABA0BD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409" w:type="pct"/>
            <w:tcBorders>
              <w:right w:val="single" w:color="auto" w:sz="4" w:space="0"/>
            </w:tcBorders>
            <w:shd w:val="clear" w:color="auto" w:fill="8EAADB" w:themeFill="accent1" w:themeFillTint="99"/>
            <w:vAlign w:val="center"/>
          </w:tcPr>
          <w:p w14:paraId="1DC2F5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1249" w:type="pct"/>
            <w:tcBorders>
              <w:left w:val="single" w:color="auto" w:sz="4" w:space="0"/>
            </w:tcBorders>
            <w:shd w:val="clear" w:color="auto" w:fill="8EAADB" w:themeFill="accent1" w:themeFillTint="99"/>
            <w:vAlign w:val="center"/>
          </w:tcPr>
          <w:p w14:paraId="7FD815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Particulars</w:t>
            </w:r>
          </w:p>
        </w:tc>
        <w:tc>
          <w:tcPr>
            <w:tcW w:w="1259" w:type="pct"/>
            <w:shd w:val="clear" w:color="auto" w:fill="8EAADB" w:themeFill="accent1" w:themeFillTint="99"/>
            <w:vAlign w:val="center"/>
          </w:tcPr>
          <w:p w14:paraId="6FEE87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Rate</w:t>
            </w:r>
          </w:p>
        </w:tc>
        <w:tc>
          <w:tcPr>
            <w:tcW w:w="498" w:type="pct"/>
            <w:shd w:val="clear" w:color="auto" w:fill="8EAADB" w:themeFill="accent1" w:themeFillTint="99"/>
            <w:vAlign w:val="center"/>
          </w:tcPr>
          <w:p w14:paraId="6C802E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Unit</w:t>
            </w:r>
          </w:p>
        </w:tc>
        <w:tc>
          <w:tcPr>
            <w:tcW w:w="758" w:type="pct"/>
            <w:shd w:val="clear" w:color="auto" w:fill="8EAADB" w:themeFill="accent1" w:themeFillTint="99"/>
            <w:vAlign w:val="center"/>
          </w:tcPr>
          <w:p w14:paraId="63D789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No. of Day</w:t>
            </w:r>
          </w:p>
        </w:tc>
        <w:tc>
          <w:tcPr>
            <w:tcW w:w="825" w:type="pct"/>
            <w:shd w:val="clear" w:color="auto" w:fill="8EAADB" w:themeFill="accent1" w:themeFillTint="99"/>
            <w:vAlign w:val="center"/>
          </w:tcPr>
          <w:p w14:paraId="65F30C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Total Amount</w:t>
            </w:r>
          </w:p>
        </w:tc>
      </w:tr>
      <w:tr w14:paraId="2088AEB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409" w:type="pct"/>
            <w:tcBorders>
              <w:right w:val="single" w:color="auto" w:sz="4" w:space="0"/>
            </w:tcBorders>
            <w:vAlign w:val="center"/>
          </w:tcPr>
          <w:p w14:paraId="59B1C599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9" w:type="pct"/>
            <w:tcBorders>
              <w:left w:val="single" w:color="auto" w:sz="4" w:space="0"/>
            </w:tcBorders>
            <w:vAlign w:val="center"/>
          </w:tcPr>
          <w:p w14:paraId="5A19C2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Resource Fee</w:t>
            </w:r>
          </w:p>
        </w:tc>
        <w:tc>
          <w:tcPr>
            <w:tcW w:w="1259" w:type="pct"/>
            <w:vAlign w:val="center"/>
          </w:tcPr>
          <w:p w14:paraId="1BD7CB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1,000</w:t>
            </w:r>
          </w:p>
        </w:tc>
        <w:tc>
          <w:tcPr>
            <w:tcW w:w="498" w:type="pct"/>
            <w:vAlign w:val="center"/>
          </w:tcPr>
          <w:p w14:paraId="6C76AFEB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IN"/>
              </w:rPr>
              <w:t>5</w:t>
            </w:r>
          </w:p>
        </w:tc>
        <w:tc>
          <w:tcPr>
            <w:tcW w:w="758" w:type="pct"/>
            <w:vAlign w:val="center"/>
          </w:tcPr>
          <w:p w14:paraId="1A277C11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IN"/>
              </w:rPr>
              <w:t>1</w:t>
            </w:r>
          </w:p>
        </w:tc>
        <w:tc>
          <w:tcPr>
            <w:tcW w:w="825" w:type="pct"/>
            <w:vAlign w:val="center"/>
          </w:tcPr>
          <w:p w14:paraId="1EE23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IN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</w:tr>
      <w:tr w14:paraId="17B6B80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409" w:type="pct"/>
            <w:tcBorders>
              <w:right w:val="single" w:color="auto" w:sz="4" w:space="0"/>
            </w:tcBorders>
            <w:vAlign w:val="center"/>
          </w:tcPr>
          <w:p w14:paraId="7D75E6C8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9" w:type="pct"/>
            <w:tcBorders>
              <w:left w:val="single" w:color="auto" w:sz="4" w:space="0"/>
            </w:tcBorders>
            <w:vAlign w:val="center"/>
          </w:tcPr>
          <w:p w14:paraId="192B3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Hall Hiring</w:t>
            </w:r>
          </w:p>
        </w:tc>
        <w:tc>
          <w:tcPr>
            <w:tcW w:w="1259" w:type="pct"/>
            <w:vAlign w:val="center"/>
          </w:tcPr>
          <w:p w14:paraId="6979BB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4,000</w:t>
            </w:r>
          </w:p>
        </w:tc>
        <w:tc>
          <w:tcPr>
            <w:tcW w:w="498" w:type="pct"/>
            <w:vAlign w:val="center"/>
          </w:tcPr>
          <w:p w14:paraId="76427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8" w:type="pct"/>
            <w:vAlign w:val="center"/>
          </w:tcPr>
          <w:p w14:paraId="5D9E2783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IN"/>
              </w:rPr>
              <w:t>1</w:t>
            </w:r>
          </w:p>
        </w:tc>
        <w:tc>
          <w:tcPr>
            <w:tcW w:w="825" w:type="pct"/>
            <w:vAlign w:val="center"/>
          </w:tcPr>
          <w:p w14:paraId="77BE4E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IN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</w:tr>
      <w:tr w14:paraId="0EEAA15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409" w:type="pct"/>
            <w:tcBorders>
              <w:right w:val="single" w:color="auto" w:sz="4" w:space="0"/>
            </w:tcBorders>
            <w:vAlign w:val="center"/>
          </w:tcPr>
          <w:p w14:paraId="428BF2A1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9" w:type="pct"/>
            <w:tcBorders>
              <w:left w:val="single" w:color="auto" w:sz="4" w:space="0"/>
            </w:tcBorders>
            <w:vAlign w:val="center"/>
          </w:tcPr>
          <w:p w14:paraId="65E876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Refreshment</w:t>
            </w:r>
          </w:p>
        </w:tc>
        <w:tc>
          <w:tcPr>
            <w:tcW w:w="1259" w:type="pct"/>
            <w:vAlign w:val="center"/>
          </w:tcPr>
          <w:p w14:paraId="7A7FD2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98" w:type="pct"/>
            <w:vAlign w:val="center"/>
          </w:tcPr>
          <w:p w14:paraId="73C89B1D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IN"/>
              </w:rPr>
              <w:t>12</w:t>
            </w:r>
          </w:p>
        </w:tc>
        <w:tc>
          <w:tcPr>
            <w:tcW w:w="758" w:type="pct"/>
            <w:vAlign w:val="center"/>
          </w:tcPr>
          <w:p w14:paraId="183BB675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IN"/>
              </w:rPr>
              <w:t>1</w:t>
            </w:r>
          </w:p>
        </w:tc>
        <w:tc>
          <w:tcPr>
            <w:tcW w:w="825" w:type="pct"/>
            <w:vAlign w:val="center"/>
          </w:tcPr>
          <w:p w14:paraId="15E280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IN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IN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14:paraId="0BBD2E2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409" w:type="pct"/>
            <w:tcBorders>
              <w:right w:val="single" w:color="auto" w:sz="4" w:space="0"/>
            </w:tcBorders>
            <w:vAlign w:val="center"/>
          </w:tcPr>
          <w:p w14:paraId="51BF83E2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9" w:type="pct"/>
            <w:tcBorders>
              <w:left w:val="single" w:color="auto" w:sz="4" w:space="0"/>
            </w:tcBorders>
            <w:vAlign w:val="center"/>
          </w:tcPr>
          <w:p w14:paraId="3B22BB6E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Stationar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IN"/>
              </w:rPr>
              <w:t>ies</w:t>
            </w:r>
          </w:p>
        </w:tc>
        <w:tc>
          <w:tcPr>
            <w:tcW w:w="1259" w:type="pct"/>
            <w:vAlign w:val="center"/>
          </w:tcPr>
          <w:p w14:paraId="499CDE7B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IN"/>
              </w:rPr>
              <w:t>150</w:t>
            </w:r>
          </w:p>
        </w:tc>
        <w:tc>
          <w:tcPr>
            <w:tcW w:w="498" w:type="pct"/>
            <w:vAlign w:val="center"/>
          </w:tcPr>
          <w:p w14:paraId="2A899CED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IN"/>
              </w:rPr>
              <w:t>12</w:t>
            </w:r>
          </w:p>
        </w:tc>
        <w:tc>
          <w:tcPr>
            <w:tcW w:w="758" w:type="pct"/>
            <w:vAlign w:val="center"/>
          </w:tcPr>
          <w:p w14:paraId="03AE8BAB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IN"/>
              </w:rPr>
              <w:t>1</w:t>
            </w:r>
          </w:p>
        </w:tc>
        <w:tc>
          <w:tcPr>
            <w:tcW w:w="825" w:type="pct"/>
            <w:vAlign w:val="center"/>
          </w:tcPr>
          <w:p w14:paraId="6F4082AF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IN"/>
              </w:rPr>
              <w:t>1,8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14:paraId="228596E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409" w:type="pct"/>
            <w:tcBorders>
              <w:right w:val="single" w:color="auto" w:sz="4" w:space="0"/>
            </w:tcBorders>
            <w:vAlign w:val="center"/>
          </w:tcPr>
          <w:p w14:paraId="3B952ACD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9" w:type="pct"/>
            <w:tcBorders>
              <w:left w:val="single" w:color="auto" w:sz="4" w:space="0"/>
            </w:tcBorders>
            <w:vAlign w:val="center"/>
          </w:tcPr>
          <w:p w14:paraId="1F0B4D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Travel Expenditure</w:t>
            </w:r>
          </w:p>
        </w:tc>
        <w:tc>
          <w:tcPr>
            <w:tcW w:w="1259" w:type="pct"/>
            <w:vAlign w:val="center"/>
          </w:tcPr>
          <w:p w14:paraId="3EE5C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98" w:type="pct"/>
            <w:vAlign w:val="center"/>
          </w:tcPr>
          <w:p w14:paraId="4DE3932C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IN"/>
              </w:rPr>
              <w:t>12</w:t>
            </w:r>
          </w:p>
        </w:tc>
        <w:tc>
          <w:tcPr>
            <w:tcW w:w="758" w:type="pct"/>
            <w:vAlign w:val="center"/>
          </w:tcPr>
          <w:p w14:paraId="097172B2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IN"/>
              </w:rPr>
              <w:t>1</w:t>
            </w:r>
          </w:p>
        </w:tc>
        <w:tc>
          <w:tcPr>
            <w:tcW w:w="825" w:type="pct"/>
            <w:vAlign w:val="center"/>
          </w:tcPr>
          <w:p w14:paraId="7ADBAF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en-IN"/>
              </w:rPr>
              <w:t>25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,0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IN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14:paraId="0BAC6C3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409" w:type="pct"/>
            <w:tcBorders>
              <w:right w:val="single" w:color="auto" w:sz="4" w:space="0"/>
            </w:tcBorders>
            <w:vAlign w:val="center"/>
          </w:tcPr>
          <w:p w14:paraId="3D0DF3B3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9" w:type="pct"/>
            <w:tcBorders>
              <w:left w:val="single" w:color="auto" w:sz="4" w:space="0"/>
            </w:tcBorders>
            <w:vAlign w:val="center"/>
          </w:tcPr>
          <w:p w14:paraId="469E7B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1259" w:type="pct"/>
            <w:vAlign w:val="center"/>
          </w:tcPr>
          <w:p w14:paraId="4AB87B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498" w:type="pct"/>
            <w:vAlign w:val="center"/>
          </w:tcPr>
          <w:p w14:paraId="09A289C1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IN"/>
              </w:rPr>
              <w:t>12</w:t>
            </w:r>
          </w:p>
        </w:tc>
        <w:tc>
          <w:tcPr>
            <w:tcW w:w="758" w:type="pct"/>
            <w:vAlign w:val="center"/>
          </w:tcPr>
          <w:p w14:paraId="78AD6513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IN"/>
              </w:rPr>
              <w:t>1</w:t>
            </w:r>
          </w:p>
        </w:tc>
        <w:tc>
          <w:tcPr>
            <w:tcW w:w="825" w:type="pct"/>
            <w:vAlign w:val="center"/>
          </w:tcPr>
          <w:p w14:paraId="367BCF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IN"/>
              </w:rPr>
              <w:t>6,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14:paraId="2A200AA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409" w:type="pct"/>
            <w:tcBorders>
              <w:right w:val="single" w:color="auto" w:sz="4" w:space="0"/>
            </w:tcBorders>
            <w:vAlign w:val="center"/>
          </w:tcPr>
          <w:p w14:paraId="46ABBD42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49" w:type="pct"/>
            <w:tcBorders>
              <w:left w:val="single" w:color="auto" w:sz="4" w:space="0"/>
            </w:tcBorders>
            <w:vAlign w:val="center"/>
          </w:tcPr>
          <w:p w14:paraId="679C47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Miscellaneous</w:t>
            </w:r>
          </w:p>
        </w:tc>
        <w:tc>
          <w:tcPr>
            <w:tcW w:w="1259" w:type="pct"/>
            <w:vAlign w:val="center"/>
          </w:tcPr>
          <w:p w14:paraId="12637639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98" w:type="pct"/>
            <w:vAlign w:val="center"/>
          </w:tcPr>
          <w:p w14:paraId="4CBE56BE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IN"/>
              </w:rPr>
              <w:t>-</w:t>
            </w:r>
          </w:p>
        </w:tc>
        <w:tc>
          <w:tcPr>
            <w:tcW w:w="758" w:type="pct"/>
          </w:tcPr>
          <w:p w14:paraId="595ED772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IN"/>
              </w:rPr>
              <w:t>-</w:t>
            </w:r>
          </w:p>
        </w:tc>
        <w:tc>
          <w:tcPr>
            <w:tcW w:w="825" w:type="pct"/>
            <w:vAlign w:val="center"/>
          </w:tcPr>
          <w:p w14:paraId="5AE4F478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IN"/>
              </w:rPr>
              <w:t>5800</w:t>
            </w:r>
          </w:p>
        </w:tc>
      </w:tr>
      <w:tr w14:paraId="7ABDB24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174" w:type="pct"/>
            <w:gridSpan w:val="5"/>
            <w:shd w:val="clear" w:color="auto" w:fill="F4B083" w:themeFill="accent2" w:themeFillTint="99"/>
            <w:vAlign w:val="center"/>
          </w:tcPr>
          <w:p w14:paraId="4608D4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</w:p>
        </w:tc>
        <w:tc>
          <w:tcPr>
            <w:tcW w:w="825" w:type="pct"/>
            <w:shd w:val="clear" w:color="auto" w:fill="F4B083" w:themeFill="accent2" w:themeFillTint="99"/>
            <w:vAlign w:val="center"/>
          </w:tcPr>
          <w:p w14:paraId="1A9868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hint="default" w:ascii="Times New Roman" w:hAnsi="Times New Roman"/>
                <w:b/>
                <w:color w:val="FF0000"/>
                <w:sz w:val="24"/>
                <w:szCs w:val="24"/>
                <w:lang w:val="en-IN"/>
              </w:rPr>
              <w:t>50,0</w:t>
            </w:r>
            <w:r>
              <w:rPr>
                <w:rFonts w:hint="default" w:ascii="Times New Roman" w:hAnsi="Times New Roman"/>
                <w:b/>
                <w:color w:val="FF0000"/>
                <w:sz w:val="24"/>
                <w:szCs w:val="24"/>
              </w:rPr>
              <w:t>00</w:t>
            </w:r>
          </w:p>
        </w:tc>
      </w:tr>
    </w:tbl>
    <w:p w14:paraId="425FA2A3">
      <w:pPr>
        <w:spacing w:after="0"/>
        <w:rPr>
          <w:rFonts w:ascii="Times New Roman" w:hAnsi="Times New Roman" w:cs="Times New Roman"/>
          <w:b/>
          <w:sz w:val="21"/>
          <w:szCs w:val="21"/>
        </w:rPr>
      </w:pPr>
    </w:p>
    <w:p w14:paraId="60FD69B2">
      <w:pPr>
        <w:spacing w:after="0"/>
        <w:rPr>
          <w:rFonts w:ascii="Times New Roman" w:hAnsi="Times New Roman" w:cs="Times New Roman"/>
          <w:b/>
          <w:sz w:val="13"/>
          <w:szCs w:val="13"/>
        </w:rPr>
      </w:pPr>
    </w:p>
    <w:p w14:paraId="7810A146">
      <w:pPr>
        <w:numPr>
          <w:ilvl w:val="0"/>
          <w:numId w:val="3"/>
        </w:numPr>
        <w:spacing w:after="0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4"/>
          <w:szCs w:val="24"/>
        </w:rPr>
        <w:t>FMR Code: HSS.9</w:t>
      </w:r>
    </w:p>
    <w:p w14:paraId="43E05FB9">
      <w:pPr>
        <w:spacing w:after="0"/>
        <w:ind w:left="4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SI.No.186: INCENTIVES (Allowance, Incentives, Staff Welfare fund)</w:t>
      </w:r>
    </w:p>
    <w:p w14:paraId="4BA04B91">
      <w:pPr>
        <w:spacing w:after="0"/>
        <w:ind w:left="420"/>
        <w:rPr>
          <w:rFonts w:ascii="Times New Roman" w:hAnsi="Times New Roman" w:cs="Times New Roman"/>
          <w:b/>
          <w:sz w:val="18"/>
          <w:szCs w:val="18"/>
        </w:rPr>
      </w:pPr>
    </w:p>
    <w:p w14:paraId="4E2B8E90">
      <w:pPr>
        <w:numPr>
          <w:ilvl w:val="0"/>
          <w:numId w:val="10"/>
        </w:numPr>
        <w:spacing w:after="0"/>
        <w:ind w:firstLine="440"/>
        <w:jc w:val="both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 xml:space="preserve">Other including Operating Costs (OOC) </w:t>
      </w:r>
    </w:p>
    <w:p w14:paraId="5DFF5C5E">
      <w:pPr>
        <w:spacing w:after="0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5A0571EE">
      <w:pPr>
        <w:pStyle w:val="10"/>
        <w:numPr>
          <w:ilvl w:val="0"/>
          <w:numId w:val="11"/>
        </w:numPr>
        <w:spacing w:after="0"/>
        <w:ind w:left="880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 xml:space="preserve">Incentive for </w:t>
      </w:r>
      <w:r>
        <w:rPr>
          <w:rFonts w:hint="default" w:ascii="Times New Roman" w:hAnsi="Times New Roman" w:cs="Times New Roman"/>
          <w:b/>
          <w:sz w:val="21"/>
          <w:szCs w:val="21"/>
          <w:lang w:val="en-IN"/>
        </w:rPr>
        <w:t>P</w:t>
      </w:r>
      <w:r>
        <w:rPr>
          <w:rFonts w:ascii="Times New Roman" w:hAnsi="Times New Roman" w:cs="Times New Roman"/>
          <w:b/>
          <w:sz w:val="21"/>
          <w:szCs w:val="21"/>
        </w:rPr>
        <w:t>eer Support under NVHCP</w:t>
      </w:r>
    </w:p>
    <w:p w14:paraId="2294CCE3">
      <w:pPr>
        <w:pStyle w:val="10"/>
        <w:spacing w:after="0"/>
        <w:ind w:left="810"/>
        <w:rPr>
          <w:rFonts w:ascii="Times New Roman" w:hAnsi="Times New Roman" w:cs="Times New Roman"/>
          <w:b/>
          <w:sz w:val="11"/>
          <w:szCs w:val="11"/>
        </w:rPr>
      </w:pPr>
    </w:p>
    <w:tbl>
      <w:tblPr>
        <w:tblStyle w:val="9"/>
        <w:tblW w:w="98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1"/>
        <w:gridCol w:w="749"/>
        <w:gridCol w:w="2861"/>
        <w:gridCol w:w="932"/>
        <w:gridCol w:w="1804"/>
        <w:gridCol w:w="1315"/>
        <w:gridCol w:w="1466"/>
      </w:tblGrid>
      <w:tr w14:paraId="487F5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71" w:type="dxa"/>
            <w:shd w:val="clear" w:color="auto" w:fill="D8D8D8" w:themeFill="background1" w:themeFillShade="D9"/>
            <w:vAlign w:val="center"/>
          </w:tcPr>
          <w:p w14:paraId="36A854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  <w:t>FMR Code</w:t>
            </w:r>
          </w:p>
        </w:tc>
        <w:tc>
          <w:tcPr>
            <w:tcW w:w="749" w:type="dxa"/>
            <w:shd w:val="clear" w:color="auto" w:fill="D8D8D8" w:themeFill="background1" w:themeFillShade="D9"/>
            <w:vAlign w:val="center"/>
          </w:tcPr>
          <w:p w14:paraId="52D295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  <w:t>Sl. No</w:t>
            </w:r>
          </w:p>
        </w:tc>
        <w:tc>
          <w:tcPr>
            <w:tcW w:w="2861" w:type="dxa"/>
            <w:shd w:val="clear" w:color="auto" w:fill="D8D8D8" w:themeFill="background1" w:themeFillShade="D9"/>
            <w:vAlign w:val="center"/>
          </w:tcPr>
          <w:p w14:paraId="33F936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  <w:t>Items/ Activities</w:t>
            </w:r>
          </w:p>
        </w:tc>
        <w:tc>
          <w:tcPr>
            <w:tcW w:w="932" w:type="dxa"/>
            <w:shd w:val="clear" w:color="auto" w:fill="D8D8D8" w:themeFill="background1" w:themeFillShade="D9"/>
            <w:vAlign w:val="center"/>
          </w:tcPr>
          <w:p w14:paraId="26BE53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  <w:t xml:space="preserve">Unit Cost </w:t>
            </w:r>
          </w:p>
        </w:tc>
        <w:tc>
          <w:tcPr>
            <w:tcW w:w="1804" w:type="dxa"/>
            <w:shd w:val="clear" w:color="auto" w:fill="D8D8D8" w:themeFill="background1" w:themeFillShade="D9"/>
            <w:vAlign w:val="center"/>
          </w:tcPr>
          <w:p w14:paraId="31DD2A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  <w:t>Requirement per district</w:t>
            </w:r>
          </w:p>
        </w:tc>
        <w:tc>
          <w:tcPr>
            <w:tcW w:w="1315" w:type="dxa"/>
            <w:shd w:val="clear" w:color="auto" w:fill="D8D8D8" w:themeFill="background1" w:themeFillShade="D9"/>
          </w:tcPr>
          <w:p w14:paraId="46F8B3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  <w:t>No. of districts</w:t>
            </w:r>
          </w:p>
        </w:tc>
        <w:tc>
          <w:tcPr>
            <w:tcW w:w="1466" w:type="dxa"/>
            <w:shd w:val="clear" w:color="auto" w:fill="D8D8D8" w:themeFill="background1" w:themeFillShade="D9"/>
            <w:vAlign w:val="center"/>
          </w:tcPr>
          <w:p w14:paraId="49F666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  <w:t>Total amount</w:t>
            </w:r>
          </w:p>
        </w:tc>
      </w:tr>
      <w:tr w14:paraId="5B8A7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771" w:type="dxa"/>
            <w:vAlign w:val="center"/>
          </w:tcPr>
          <w:p w14:paraId="34E710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HSS.9</w:t>
            </w:r>
          </w:p>
        </w:tc>
        <w:tc>
          <w:tcPr>
            <w:tcW w:w="749" w:type="dxa"/>
            <w:vAlign w:val="center"/>
          </w:tcPr>
          <w:p w14:paraId="783C9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186</w:t>
            </w:r>
          </w:p>
        </w:tc>
        <w:tc>
          <w:tcPr>
            <w:tcW w:w="2861" w:type="dxa"/>
            <w:vAlign w:val="center"/>
          </w:tcPr>
          <w:p w14:paraId="55C5B0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IN"/>
              </w:rPr>
              <w:t xml:space="preserve">Incentive for 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IN"/>
              </w:rPr>
              <w:t>P</w:t>
            </w:r>
            <w:r>
              <w:rPr>
                <w:rFonts w:ascii="Times New Roman" w:hAnsi="Times New Roman" w:cs="Times New Roman"/>
                <w:sz w:val="21"/>
                <w:szCs w:val="21"/>
                <w:lang w:val="en-IN"/>
              </w:rPr>
              <w:t>eer Support under NVHCP</w:t>
            </w:r>
          </w:p>
          <w:p w14:paraId="23426E52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IN"/>
              </w:rPr>
              <w:t>(including Khawzawl &amp; Saitual Districts)</w:t>
            </w:r>
          </w:p>
        </w:tc>
        <w:tc>
          <w:tcPr>
            <w:tcW w:w="932" w:type="dxa"/>
            <w:vAlign w:val="center"/>
          </w:tcPr>
          <w:p w14:paraId="5D75F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IN"/>
              </w:rPr>
              <w:t>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  <w:r>
              <w:rPr>
                <w:rFonts w:ascii="Times New Roman" w:hAnsi="Times New Roman" w:cs="Times New Roman"/>
                <w:sz w:val="21"/>
                <w:szCs w:val="21"/>
                <w:lang w:val="en-IN"/>
              </w:rPr>
              <w:t>,000</w:t>
            </w:r>
          </w:p>
        </w:tc>
        <w:tc>
          <w:tcPr>
            <w:tcW w:w="1804" w:type="dxa"/>
            <w:vAlign w:val="center"/>
          </w:tcPr>
          <w:p w14:paraId="57B3CB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IN"/>
              </w:rPr>
              <w:t>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  <w:r>
              <w:rPr>
                <w:rFonts w:ascii="Times New Roman" w:hAnsi="Times New Roman" w:cs="Times New Roman"/>
                <w:sz w:val="21"/>
                <w:szCs w:val="21"/>
                <w:lang w:val="en-IN"/>
              </w:rPr>
              <w:t>,000 x 12 (months)</w:t>
            </w:r>
          </w:p>
        </w:tc>
        <w:tc>
          <w:tcPr>
            <w:tcW w:w="1315" w:type="dxa"/>
            <w:vAlign w:val="center"/>
          </w:tcPr>
          <w:p w14:paraId="4E5DC77E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I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IN"/>
              </w:rPr>
              <w:t>11</w:t>
            </w:r>
          </w:p>
        </w:tc>
        <w:tc>
          <w:tcPr>
            <w:tcW w:w="1466" w:type="dxa"/>
            <w:vAlign w:val="center"/>
          </w:tcPr>
          <w:p w14:paraId="0B3082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1"/>
                <w:szCs w:val="21"/>
                <w:lang w:val="en-IN"/>
              </w:rPr>
            </w:pPr>
            <w:r>
              <w:rPr>
                <w:rFonts w:ascii="Times New Roman" w:hAnsi="Times New Roman"/>
                <w:b/>
                <w:color w:val="auto"/>
                <w:sz w:val="21"/>
                <w:szCs w:val="21"/>
                <w:lang w:val="en-IN"/>
              </w:rPr>
              <w:t>1</w:t>
            </w:r>
            <w:r>
              <w:rPr>
                <w:rFonts w:hint="default" w:ascii="Times New Roman" w:hAnsi="Times New Roman"/>
                <w:b/>
                <w:color w:val="auto"/>
                <w:sz w:val="21"/>
                <w:szCs w:val="21"/>
                <w:lang w:val="en-IN"/>
              </w:rPr>
              <w:t>9</w:t>
            </w:r>
            <w:r>
              <w:rPr>
                <w:rFonts w:ascii="Times New Roman" w:hAnsi="Times New Roman"/>
                <w:b/>
                <w:color w:val="auto"/>
                <w:sz w:val="21"/>
                <w:szCs w:val="21"/>
                <w:lang w:val="en-IN"/>
              </w:rPr>
              <w:t>,</w:t>
            </w:r>
            <w:r>
              <w:rPr>
                <w:rFonts w:hint="default" w:ascii="Times New Roman" w:hAnsi="Times New Roman"/>
                <w:b/>
                <w:color w:val="auto"/>
                <w:sz w:val="21"/>
                <w:szCs w:val="21"/>
                <w:lang w:val="en-IN"/>
              </w:rPr>
              <w:t>8</w:t>
            </w:r>
            <w:r>
              <w:rPr>
                <w:rFonts w:ascii="Times New Roman" w:hAnsi="Times New Roman"/>
                <w:b/>
                <w:color w:val="auto"/>
                <w:sz w:val="21"/>
                <w:szCs w:val="21"/>
                <w:lang w:val="en-IN"/>
              </w:rPr>
              <w:t>0,000</w:t>
            </w:r>
          </w:p>
        </w:tc>
      </w:tr>
      <w:tr w14:paraId="61E78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771" w:type="dxa"/>
            <w:vAlign w:val="center"/>
          </w:tcPr>
          <w:p w14:paraId="43868F3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</w:pPr>
          </w:p>
        </w:tc>
        <w:tc>
          <w:tcPr>
            <w:tcW w:w="749" w:type="dxa"/>
            <w:vAlign w:val="center"/>
          </w:tcPr>
          <w:p w14:paraId="2F40B7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</w:pPr>
          </w:p>
        </w:tc>
        <w:tc>
          <w:tcPr>
            <w:tcW w:w="6912" w:type="dxa"/>
            <w:gridSpan w:val="4"/>
            <w:vAlign w:val="center"/>
          </w:tcPr>
          <w:p w14:paraId="2370588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val="en-IN"/>
              </w:rPr>
              <w:t xml:space="preserve">TOTAL </w:t>
            </w:r>
          </w:p>
        </w:tc>
        <w:tc>
          <w:tcPr>
            <w:tcW w:w="1466" w:type="dxa"/>
            <w:vAlign w:val="center"/>
          </w:tcPr>
          <w:p w14:paraId="119F39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1"/>
                <w:szCs w:val="21"/>
                <w:lang w:val="en-IN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1"/>
                <w:szCs w:val="21"/>
                <w:lang w:val="en-IN"/>
              </w:rPr>
              <w:t>1</w:t>
            </w:r>
            <w:r>
              <w:rPr>
                <w:rFonts w:hint="default" w:ascii="Times New Roman" w:hAnsi="Times New Roman"/>
                <w:b/>
                <w:color w:val="000000" w:themeColor="text1"/>
                <w:sz w:val="21"/>
                <w:szCs w:val="21"/>
                <w:lang w:val="en-IN"/>
              </w:rPr>
              <w:t>9</w:t>
            </w:r>
            <w:r>
              <w:rPr>
                <w:rFonts w:ascii="Times New Roman" w:hAnsi="Times New Roman"/>
                <w:b/>
                <w:color w:val="000000" w:themeColor="text1"/>
                <w:sz w:val="21"/>
                <w:szCs w:val="21"/>
                <w:lang w:val="en-IN"/>
              </w:rPr>
              <w:t>,</w:t>
            </w:r>
            <w:r>
              <w:rPr>
                <w:rFonts w:hint="default" w:ascii="Times New Roman" w:hAnsi="Times New Roman"/>
                <w:b/>
                <w:color w:val="000000" w:themeColor="text1"/>
                <w:sz w:val="21"/>
                <w:szCs w:val="21"/>
                <w:lang w:val="en-IN"/>
              </w:rPr>
              <w:t>8</w:t>
            </w:r>
            <w:r>
              <w:rPr>
                <w:rFonts w:ascii="Times New Roman" w:hAnsi="Times New Roman"/>
                <w:b/>
                <w:color w:val="000000" w:themeColor="text1"/>
                <w:sz w:val="21"/>
                <w:szCs w:val="21"/>
                <w:lang w:val="en-IN"/>
              </w:rPr>
              <w:t>0,000</w:t>
            </w:r>
          </w:p>
        </w:tc>
      </w:tr>
    </w:tbl>
    <w:p w14:paraId="35E5708C">
      <w:pPr>
        <w:spacing w:after="0"/>
        <w:jc w:val="both"/>
        <w:rPr>
          <w:rFonts w:ascii="Times New Roman" w:hAnsi="Times New Roman" w:cs="Times New Roman"/>
          <w:b/>
          <w:sz w:val="21"/>
          <w:szCs w:val="21"/>
        </w:rPr>
      </w:pPr>
    </w:p>
    <w:p w14:paraId="1436C212">
      <w:pPr>
        <w:pStyle w:val="10"/>
        <w:numPr>
          <w:ilvl w:val="0"/>
          <w:numId w:val="12"/>
        </w:numPr>
        <w:spacing w:line="240" w:lineRule="auto"/>
        <w:rPr>
          <w:rFonts w:ascii="Cambria" w:hAnsi="Cambria" w:cs="Times New Roman"/>
          <w:b/>
          <w:sz w:val="21"/>
          <w:szCs w:val="21"/>
        </w:rPr>
      </w:pPr>
      <w:r>
        <w:rPr>
          <w:rFonts w:ascii="Cambria" w:hAnsi="Cambria" w:cs="Times New Roman"/>
          <w:b/>
          <w:sz w:val="21"/>
          <w:szCs w:val="21"/>
        </w:rPr>
        <w:t xml:space="preserve">Incentive/ Allowances for </w:t>
      </w:r>
      <w:r>
        <w:rPr>
          <w:rFonts w:hint="default" w:ascii="Cambria" w:hAnsi="Cambria" w:cs="Times New Roman"/>
          <w:b/>
          <w:sz w:val="21"/>
          <w:szCs w:val="21"/>
          <w:lang w:val="en-IN"/>
        </w:rPr>
        <w:t>DEOs</w:t>
      </w:r>
    </w:p>
    <w:tbl>
      <w:tblPr>
        <w:tblStyle w:val="9"/>
        <w:tblW w:w="97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1"/>
        <w:gridCol w:w="895"/>
        <w:gridCol w:w="2876"/>
        <w:gridCol w:w="1107"/>
        <w:gridCol w:w="1493"/>
        <w:gridCol w:w="1243"/>
        <w:gridCol w:w="1260"/>
      </w:tblGrid>
      <w:tr w14:paraId="09D36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901" w:type="dxa"/>
            <w:shd w:val="clear" w:color="auto" w:fill="D8D8D8" w:themeFill="background1" w:themeFillShade="D9"/>
            <w:vAlign w:val="center"/>
          </w:tcPr>
          <w:p w14:paraId="12EBB4C2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sz w:val="21"/>
                <w:szCs w:val="21"/>
                <w:lang w:val="en-IN"/>
              </w:rPr>
            </w:pPr>
            <w:r>
              <w:rPr>
                <w:rFonts w:ascii="Cambria" w:hAnsi="Cambria" w:cs="Times New Roman"/>
                <w:b/>
                <w:sz w:val="21"/>
                <w:szCs w:val="21"/>
                <w:lang w:val="en-IN"/>
              </w:rPr>
              <w:t>FMR CODE</w:t>
            </w:r>
          </w:p>
        </w:tc>
        <w:tc>
          <w:tcPr>
            <w:tcW w:w="895" w:type="dxa"/>
            <w:shd w:val="clear" w:color="auto" w:fill="D8D8D8" w:themeFill="background1" w:themeFillShade="D9"/>
            <w:vAlign w:val="center"/>
          </w:tcPr>
          <w:p w14:paraId="4110CF4C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sz w:val="21"/>
                <w:szCs w:val="21"/>
                <w:lang w:val="en-IN"/>
              </w:rPr>
            </w:pPr>
            <w:r>
              <w:rPr>
                <w:rFonts w:ascii="Cambria" w:hAnsi="Cambria" w:cs="Times New Roman"/>
                <w:b/>
                <w:sz w:val="21"/>
                <w:szCs w:val="21"/>
                <w:lang w:val="en-IN"/>
              </w:rPr>
              <w:t>Sl. No</w:t>
            </w:r>
          </w:p>
        </w:tc>
        <w:tc>
          <w:tcPr>
            <w:tcW w:w="2876" w:type="dxa"/>
            <w:shd w:val="clear" w:color="auto" w:fill="D8D8D8" w:themeFill="background1" w:themeFillShade="D9"/>
            <w:vAlign w:val="center"/>
          </w:tcPr>
          <w:p w14:paraId="3DA8D7E4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sz w:val="21"/>
                <w:szCs w:val="21"/>
                <w:lang w:val="en-IN"/>
              </w:rPr>
            </w:pPr>
            <w:r>
              <w:rPr>
                <w:rFonts w:ascii="Cambria" w:hAnsi="Cambria" w:cs="Times New Roman"/>
                <w:b/>
                <w:sz w:val="21"/>
                <w:szCs w:val="21"/>
                <w:lang w:val="en-IN"/>
              </w:rPr>
              <w:t>Items/Activities</w:t>
            </w:r>
          </w:p>
        </w:tc>
        <w:tc>
          <w:tcPr>
            <w:tcW w:w="1107" w:type="dxa"/>
            <w:shd w:val="clear" w:color="auto" w:fill="D8D8D8" w:themeFill="background1" w:themeFillShade="D9"/>
            <w:vAlign w:val="center"/>
          </w:tcPr>
          <w:p w14:paraId="4970C732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sz w:val="21"/>
                <w:szCs w:val="21"/>
                <w:lang w:val="en-IN"/>
              </w:rPr>
            </w:pPr>
            <w:r>
              <w:rPr>
                <w:rFonts w:ascii="Cambria" w:hAnsi="Cambria" w:cs="Times New Roman"/>
                <w:b/>
                <w:sz w:val="21"/>
                <w:szCs w:val="21"/>
                <w:lang w:val="en-IN"/>
              </w:rPr>
              <w:t xml:space="preserve">Unit Cost </w:t>
            </w:r>
          </w:p>
        </w:tc>
        <w:tc>
          <w:tcPr>
            <w:tcW w:w="1493" w:type="dxa"/>
            <w:shd w:val="clear" w:color="auto" w:fill="D8D8D8" w:themeFill="background1" w:themeFillShade="D9"/>
            <w:vAlign w:val="center"/>
          </w:tcPr>
          <w:p w14:paraId="28F89CD9">
            <w:pPr>
              <w:spacing w:after="0" w:line="240" w:lineRule="auto"/>
              <w:rPr>
                <w:rFonts w:ascii="Cambria" w:hAnsi="Cambria" w:cs="Times New Roman"/>
                <w:b/>
                <w:sz w:val="21"/>
                <w:szCs w:val="21"/>
                <w:lang w:val="en-IN"/>
              </w:rPr>
            </w:pPr>
            <w:r>
              <w:rPr>
                <w:rFonts w:ascii="Cambria" w:hAnsi="Cambria" w:cs="Times New Roman"/>
                <w:b/>
                <w:sz w:val="21"/>
                <w:szCs w:val="21"/>
                <w:lang w:val="en-IN"/>
              </w:rPr>
              <w:t>Requirement per district</w:t>
            </w:r>
          </w:p>
        </w:tc>
        <w:tc>
          <w:tcPr>
            <w:tcW w:w="1243" w:type="dxa"/>
            <w:shd w:val="clear" w:color="auto" w:fill="D8D8D8" w:themeFill="background1" w:themeFillShade="D9"/>
          </w:tcPr>
          <w:p w14:paraId="2512AC71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sz w:val="21"/>
                <w:szCs w:val="21"/>
                <w:lang w:val="en-IN"/>
              </w:rPr>
            </w:pPr>
            <w:r>
              <w:rPr>
                <w:rFonts w:ascii="Cambria" w:hAnsi="Cambria" w:cs="Times New Roman"/>
                <w:b/>
                <w:sz w:val="21"/>
                <w:szCs w:val="21"/>
                <w:lang w:val="en-IN"/>
              </w:rPr>
              <w:t>No. of districts</w:t>
            </w:r>
          </w:p>
        </w:tc>
        <w:tc>
          <w:tcPr>
            <w:tcW w:w="1260" w:type="dxa"/>
            <w:shd w:val="clear" w:color="auto" w:fill="D8D8D8" w:themeFill="background1" w:themeFillShade="D9"/>
            <w:vAlign w:val="center"/>
          </w:tcPr>
          <w:p w14:paraId="57EE0D15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sz w:val="21"/>
                <w:szCs w:val="21"/>
                <w:lang w:val="en-IN"/>
              </w:rPr>
            </w:pPr>
            <w:r>
              <w:rPr>
                <w:rFonts w:ascii="Cambria" w:hAnsi="Cambria" w:cs="Times New Roman"/>
                <w:b/>
                <w:sz w:val="21"/>
                <w:szCs w:val="21"/>
                <w:lang w:val="en-IN"/>
              </w:rPr>
              <w:t>Total amount</w:t>
            </w:r>
          </w:p>
        </w:tc>
      </w:tr>
      <w:tr w14:paraId="09059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901" w:type="dxa"/>
            <w:vAlign w:val="center"/>
          </w:tcPr>
          <w:p w14:paraId="60A99083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HSS.9</w:t>
            </w:r>
          </w:p>
        </w:tc>
        <w:tc>
          <w:tcPr>
            <w:tcW w:w="895" w:type="dxa"/>
            <w:vAlign w:val="center"/>
          </w:tcPr>
          <w:p w14:paraId="1760DE35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sz w:val="21"/>
                <w:szCs w:val="21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186</w:t>
            </w:r>
          </w:p>
        </w:tc>
        <w:tc>
          <w:tcPr>
            <w:tcW w:w="2876" w:type="dxa"/>
            <w:vAlign w:val="center"/>
          </w:tcPr>
          <w:p w14:paraId="70F22071">
            <w:pPr>
              <w:spacing w:after="0" w:line="240" w:lineRule="auto"/>
              <w:jc w:val="center"/>
              <w:rPr>
                <w:rFonts w:hint="default" w:ascii="Cambria" w:hAnsi="Cambria" w:cs="Times New Roman"/>
                <w:sz w:val="21"/>
                <w:szCs w:val="21"/>
                <w:lang w:val="en-IN"/>
              </w:rPr>
            </w:pPr>
            <w:r>
              <w:rPr>
                <w:rFonts w:hint="default" w:ascii="Cambria" w:hAnsi="Cambria" w:cs="Times New Roman"/>
                <w:sz w:val="21"/>
                <w:szCs w:val="21"/>
                <w:lang w:val="en-IN"/>
              </w:rPr>
              <w:t>DEO</w:t>
            </w:r>
          </w:p>
        </w:tc>
        <w:tc>
          <w:tcPr>
            <w:tcW w:w="1107" w:type="dxa"/>
            <w:vAlign w:val="center"/>
          </w:tcPr>
          <w:p w14:paraId="22D39DEE">
            <w:pPr>
              <w:spacing w:after="0" w:line="240" w:lineRule="auto"/>
              <w:jc w:val="center"/>
              <w:rPr>
                <w:rFonts w:hint="default" w:ascii="Cambria" w:hAnsi="Cambria" w:cs="Times New Roman"/>
                <w:sz w:val="21"/>
                <w:szCs w:val="21"/>
                <w:lang w:val="en-IN"/>
              </w:rPr>
            </w:pPr>
            <w:r>
              <w:rPr>
                <w:rFonts w:hint="default" w:ascii="Cambria" w:hAnsi="Cambria" w:cs="Times New Roman"/>
                <w:sz w:val="21"/>
                <w:szCs w:val="21"/>
                <w:lang w:val="en-IN"/>
              </w:rPr>
              <w:t>100</w:t>
            </w:r>
          </w:p>
        </w:tc>
        <w:tc>
          <w:tcPr>
            <w:tcW w:w="1493" w:type="dxa"/>
            <w:vAlign w:val="center"/>
          </w:tcPr>
          <w:p w14:paraId="6E917192">
            <w:pPr>
              <w:spacing w:after="0" w:line="240" w:lineRule="auto"/>
              <w:jc w:val="center"/>
              <w:rPr>
                <w:rFonts w:ascii="Cambria" w:hAnsi="Cambria" w:cs="Times New Roman"/>
                <w:sz w:val="21"/>
                <w:szCs w:val="21"/>
                <w:lang w:val="en-IN"/>
              </w:rPr>
            </w:pPr>
            <w:r>
              <w:rPr>
                <w:rFonts w:ascii="Cambria" w:hAnsi="Cambria" w:cs="Times New Roman"/>
                <w:sz w:val="21"/>
                <w:szCs w:val="21"/>
                <w:lang w:val="en-IN"/>
              </w:rPr>
              <w:t xml:space="preserve">Rs.100 x </w:t>
            </w:r>
            <w:r>
              <w:rPr>
                <w:rFonts w:hint="default" w:ascii="Cambria" w:hAnsi="Cambria" w:cs="Times New Roman"/>
                <w:sz w:val="21"/>
                <w:szCs w:val="21"/>
                <w:lang w:val="en-IN"/>
              </w:rPr>
              <w:t xml:space="preserve">400 </w:t>
            </w:r>
            <w:r>
              <w:rPr>
                <w:rFonts w:ascii="Cambria" w:hAnsi="Cambria" w:cs="Times New Roman"/>
                <w:sz w:val="21"/>
                <w:szCs w:val="21"/>
                <w:lang w:val="en-IN"/>
              </w:rPr>
              <w:t>(approx.)</w:t>
            </w:r>
          </w:p>
        </w:tc>
        <w:tc>
          <w:tcPr>
            <w:tcW w:w="1243" w:type="dxa"/>
            <w:vAlign w:val="center"/>
          </w:tcPr>
          <w:p w14:paraId="3CD4F933">
            <w:pPr>
              <w:spacing w:after="0" w:line="240" w:lineRule="auto"/>
              <w:jc w:val="center"/>
              <w:rPr>
                <w:rFonts w:hint="default" w:ascii="Cambria" w:hAnsi="Cambria" w:cs="Times New Roman"/>
                <w:sz w:val="21"/>
                <w:szCs w:val="21"/>
                <w:lang w:val="en-IN"/>
              </w:rPr>
            </w:pPr>
            <w:r>
              <w:rPr>
                <w:rFonts w:hint="default" w:ascii="Cambria" w:hAnsi="Cambria" w:cs="Times New Roman"/>
                <w:sz w:val="21"/>
                <w:szCs w:val="21"/>
                <w:lang w:val="en-IN"/>
              </w:rPr>
              <w:t>11</w:t>
            </w:r>
          </w:p>
        </w:tc>
        <w:tc>
          <w:tcPr>
            <w:tcW w:w="1260" w:type="dxa"/>
            <w:vAlign w:val="center"/>
          </w:tcPr>
          <w:p w14:paraId="1578E142">
            <w:pPr>
              <w:spacing w:after="0" w:line="240" w:lineRule="auto"/>
              <w:jc w:val="center"/>
              <w:rPr>
                <w:rFonts w:ascii="Cambria" w:hAnsi="Cambria" w:cs="Times New Roman"/>
                <w:color w:val="FF0000"/>
                <w:sz w:val="21"/>
                <w:szCs w:val="21"/>
                <w:lang w:val="en-IN"/>
              </w:rPr>
            </w:pPr>
            <w:r>
              <w:rPr>
                <w:rFonts w:ascii="Cambria" w:hAnsi="Cambria" w:cs="Times New Roman"/>
                <w:color w:val="FF0000"/>
                <w:sz w:val="21"/>
                <w:szCs w:val="21"/>
                <w:lang w:val="en-IN"/>
              </w:rPr>
              <w:t>4</w:t>
            </w:r>
            <w:r>
              <w:rPr>
                <w:rFonts w:hint="default" w:ascii="Cambria" w:hAnsi="Cambria" w:cs="Times New Roman"/>
                <w:color w:val="FF0000"/>
                <w:sz w:val="21"/>
                <w:szCs w:val="21"/>
                <w:lang w:val="en-IN"/>
              </w:rPr>
              <w:t>,40,</w:t>
            </w:r>
            <w:r>
              <w:rPr>
                <w:rFonts w:ascii="Cambria" w:hAnsi="Cambria" w:cs="Times New Roman"/>
                <w:color w:val="FF0000"/>
                <w:sz w:val="21"/>
                <w:szCs w:val="21"/>
                <w:lang w:val="en-IN"/>
              </w:rPr>
              <w:t>000</w:t>
            </w:r>
          </w:p>
        </w:tc>
      </w:tr>
      <w:tr w14:paraId="74F5C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901" w:type="dxa"/>
            <w:vAlign w:val="center"/>
          </w:tcPr>
          <w:p w14:paraId="510544F2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sz w:val="21"/>
                <w:szCs w:val="21"/>
                <w:lang w:val="en-IN"/>
              </w:rPr>
            </w:pPr>
          </w:p>
        </w:tc>
        <w:tc>
          <w:tcPr>
            <w:tcW w:w="895" w:type="dxa"/>
            <w:vAlign w:val="center"/>
          </w:tcPr>
          <w:p w14:paraId="298D15EC">
            <w:pPr>
              <w:spacing w:after="0" w:line="240" w:lineRule="auto"/>
              <w:jc w:val="right"/>
              <w:rPr>
                <w:rFonts w:ascii="Cambria" w:hAnsi="Cambria" w:cs="Times New Roman"/>
                <w:b/>
                <w:sz w:val="21"/>
                <w:szCs w:val="21"/>
                <w:lang w:val="en-IN"/>
              </w:rPr>
            </w:pPr>
          </w:p>
        </w:tc>
        <w:tc>
          <w:tcPr>
            <w:tcW w:w="6719" w:type="dxa"/>
            <w:gridSpan w:val="4"/>
            <w:vAlign w:val="center"/>
          </w:tcPr>
          <w:p w14:paraId="0EA3382F">
            <w:pPr>
              <w:spacing w:after="0" w:line="240" w:lineRule="auto"/>
              <w:jc w:val="right"/>
              <w:rPr>
                <w:rFonts w:ascii="Cambria" w:hAnsi="Cambria" w:cs="Times New Roman"/>
                <w:b/>
                <w:sz w:val="21"/>
                <w:szCs w:val="21"/>
                <w:lang w:val="en-IN"/>
              </w:rPr>
            </w:pPr>
            <w:r>
              <w:rPr>
                <w:rFonts w:ascii="Cambria" w:hAnsi="Cambria" w:cs="Times New Roman"/>
                <w:b/>
                <w:sz w:val="21"/>
                <w:szCs w:val="21"/>
                <w:lang w:val="en-IN"/>
              </w:rPr>
              <w:t>Total</w:t>
            </w:r>
          </w:p>
        </w:tc>
        <w:tc>
          <w:tcPr>
            <w:tcW w:w="1260" w:type="dxa"/>
            <w:vAlign w:val="center"/>
          </w:tcPr>
          <w:p w14:paraId="737D0516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color w:val="FF0000"/>
                <w:sz w:val="21"/>
                <w:szCs w:val="21"/>
                <w:lang w:val="en-IN"/>
              </w:rPr>
            </w:pPr>
            <w:r>
              <w:rPr>
                <w:rFonts w:hint="default" w:ascii="Cambria" w:hAnsi="Cambria" w:cs="Times New Roman"/>
                <w:b/>
                <w:color w:val="FF0000"/>
                <w:sz w:val="21"/>
                <w:szCs w:val="21"/>
                <w:lang w:val="en-IN"/>
              </w:rPr>
              <w:t>4,4</w:t>
            </w:r>
            <w:r>
              <w:rPr>
                <w:rFonts w:ascii="Cambria" w:hAnsi="Cambria" w:cs="Times New Roman"/>
                <w:b/>
                <w:color w:val="FF0000"/>
                <w:sz w:val="21"/>
                <w:szCs w:val="21"/>
                <w:lang w:val="en-IN"/>
              </w:rPr>
              <w:t>0,000</w:t>
            </w:r>
          </w:p>
        </w:tc>
      </w:tr>
    </w:tbl>
    <w:p w14:paraId="3EB12EC5">
      <w:pPr>
        <w:spacing w:after="0"/>
        <w:jc w:val="both"/>
        <w:rPr>
          <w:rFonts w:ascii="Times New Roman" w:hAnsi="Times New Roman" w:cs="Times New Roman"/>
          <w:b/>
          <w:sz w:val="21"/>
          <w:szCs w:val="21"/>
        </w:rPr>
      </w:pPr>
    </w:p>
    <w:p w14:paraId="12F00D80">
      <w:pPr>
        <w:spacing w:after="0"/>
        <w:jc w:val="both"/>
        <w:rPr>
          <w:rFonts w:ascii="Times New Roman" w:hAnsi="Times New Roman" w:cs="Times New Roman"/>
          <w:b/>
          <w:sz w:val="21"/>
          <w:szCs w:val="21"/>
        </w:rPr>
      </w:pPr>
    </w:p>
    <w:p w14:paraId="46E568C6">
      <w:pPr>
        <w:spacing w:after="0"/>
        <w:jc w:val="both"/>
        <w:rPr>
          <w:rFonts w:ascii="Times New Roman" w:hAnsi="Times New Roman" w:cs="Times New Roman"/>
          <w:b/>
          <w:sz w:val="21"/>
          <w:szCs w:val="21"/>
        </w:rPr>
      </w:pPr>
    </w:p>
    <w:tbl>
      <w:tblPr>
        <w:tblStyle w:val="3"/>
        <w:tblpPr w:leftFromText="180" w:rightFromText="180" w:vertAnchor="text" w:horzAnchor="page" w:tblpX="1094" w:tblpY="371"/>
        <w:tblOverlap w:val="never"/>
        <w:tblW w:w="10138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7"/>
        <w:gridCol w:w="620"/>
        <w:gridCol w:w="5261"/>
        <w:gridCol w:w="1564"/>
        <w:gridCol w:w="1456"/>
      </w:tblGrid>
      <w:tr w14:paraId="131FCA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7" w:hRule="atLeast"/>
        </w:trPr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124E1C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  <w:b/>
                <w:bCs/>
              </w:rPr>
              <w:t>FMR CODE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97B6F2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  <w:b/>
                <w:bCs/>
              </w:rPr>
              <w:t>Sl No</w:t>
            </w:r>
          </w:p>
        </w:tc>
        <w:tc>
          <w:tcPr>
            <w:tcW w:w="5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CCA636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  <w:b/>
                <w:bCs/>
              </w:rPr>
              <w:t>Budget Head</w:t>
            </w:r>
          </w:p>
        </w:tc>
        <w:tc>
          <w:tcPr>
            <w:tcW w:w="1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1AC34C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bCs/>
                <w:lang w:val="en-IN"/>
              </w:rPr>
            </w:pPr>
            <w:r>
              <w:rPr>
                <w:rFonts w:hint="default" w:ascii="Times New Roman" w:hAnsi="Times New Roman" w:cs="Times New Roman"/>
                <w:b/>
                <w:bCs/>
                <w:lang w:val="en-IN"/>
              </w:rPr>
              <w:t>Proposed</w:t>
            </w:r>
          </w:p>
          <w:p w14:paraId="44358B81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  <w:b/>
                <w:bCs/>
              </w:rPr>
              <w:t>Amount (Rs)</w:t>
            </w:r>
          </w:p>
        </w:tc>
        <w:tc>
          <w:tcPr>
            <w:tcW w:w="1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EB9F36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  <w:b/>
                <w:bCs/>
              </w:rPr>
              <w:t>Total</w:t>
            </w:r>
          </w:p>
          <w:p w14:paraId="1F05507B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bCs/>
                <w:lang w:val="en-IN"/>
              </w:rPr>
            </w:pPr>
            <w:r>
              <w:rPr>
                <w:rFonts w:hint="default" w:ascii="Times New Roman" w:hAnsi="Times New Roman" w:cs="Times New Roman"/>
                <w:b/>
                <w:bCs/>
                <w:lang w:val="en-IN"/>
              </w:rPr>
              <w:t>Proposed</w:t>
            </w:r>
          </w:p>
          <w:p w14:paraId="4361C6AD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  <w:b/>
                <w:bCs/>
              </w:rPr>
              <w:t>Amount (Rs)</w:t>
            </w:r>
          </w:p>
        </w:tc>
      </w:tr>
      <w:tr w14:paraId="0542C2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23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6FF1D330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  <w:b/>
                <w:bCs/>
              </w:rPr>
              <w:t>NDCP.5</w:t>
            </w:r>
          </w:p>
          <w:p w14:paraId="4F96D504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bCs/>
                <w:lang w:val="en-IN"/>
              </w:rPr>
            </w:pPr>
            <w:r>
              <w:rPr>
                <w:rFonts w:hint="default" w:ascii="Times New Roman" w:hAnsi="Times New Roman" w:cs="Times New Roman"/>
                <w:b/>
                <w:bCs/>
                <w:lang w:val="en-IN"/>
              </w:rPr>
              <w:t>SI. No. 80</w:t>
            </w:r>
          </w:p>
        </w:tc>
        <w:tc>
          <w:tcPr>
            <w:tcW w:w="890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548185">
            <w:pPr>
              <w:spacing w:after="0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  <w:b/>
                <w:bCs/>
              </w:rPr>
              <w:t>PREVENTION</w:t>
            </w:r>
          </w:p>
        </w:tc>
      </w:tr>
      <w:tr w14:paraId="3C0603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23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201F2639">
            <w:pPr>
              <w:spacing w:after="0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6ED897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bCs/>
                <w:lang w:val="en-IN"/>
              </w:rPr>
            </w:pPr>
            <w:r>
              <w:rPr>
                <w:rFonts w:hint="default" w:ascii="Times New Roman" w:hAnsi="Times New Roman" w:cs="Times New Roman"/>
                <w:b/>
                <w:bCs/>
                <w:lang w:val="en-IN"/>
              </w:rPr>
              <w:t>1</w:t>
            </w:r>
          </w:p>
        </w:tc>
        <w:tc>
          <w:tcPr>
            <w:tcW w:w="526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9E813F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 xml:space="preserve">Procurement done by State </w:t>
            </w:r>
          </w:p>
          <w:p w14:paraId="7289C22E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Hepatitis B Vaccination of HRG &amp; HCWs</w:t>
            </w:r>
          </w:p>
        </w:tc>
        <w:tc>
          <w:tcPr>
            <w:tcW w:w="1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50D234">
            <w:pPr>
              <w:spacing w:after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81000</w:t>
            </w:r>
          </w:p>
        </w:tc>
        <w:tc>
          <w:tcPr>
            <w:tcW w:w="1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DD8AA7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  <w:b/>
                <w:bCs/>
              </w:rPr>
              <w:t>81000</w:t>
            </w:r>
          </w:p>
        </w:tc>
      </w:tr>
      <w:tr w14:paraId="4E1A9C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237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09C7401">
            <w:pPr>
              <w:spacing w:after="0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8EEE90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bCs/>
                <w:lang w:val="en-IN"/>
              </w:rPr>
            </w:pPr>
            <w:r>
              <w:rPr>
                <w:rFonts w:hint="default" w:ascii="Times New Roman" w:hAnsi="Times New Roman" w:cs="Times New Roman"/>
                <w:b/>
                <w:bCs/>
                <w:lang w:val="en-IN"/>
              </w:rPr>
              <w:t>2</w:t>
            </w:r>
          </w:p>
        </w:tc>
        <w:tc>
          <w:tcPr>
            <w:tcW w:w="5261" w:type="dxa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36BAFDF8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 xml:space="preserve">Procurement done by State </w:t>
            </w:r>
          </w:p>
          <w:p w14:paraId="160AE676">
            <w:pPr>
              <w:spacing w:after="0"/>
              <w:rPr>
                <w:rFonts w:hint="default" w:ascii="Times New Roman" w:hAnsi="Times New Roman" w:cs="Times New Roman"/>
                <w:lang w:val="en-IN"/>
              </w:rPr>
            </w:pPr>
            <w:r>
              <w:rPr>
                <w:rFonts w:hint="default" w:ascii="Times New Roman" w:hAnsi="Times New Roman" w:cs="Times New Roman"/>
                <w:lang w:val="en-IN"/>
              </w:rPr>
              <w:t>HBIG Immunoglobuline</w:t>
            </w:r>
          </w:p>
        </w:tc>
        <w:tc>
          <w:tcPr>
            <w:tcW w:w="1564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56EAADB1">
            <w:pPr>
              <w:spacing w:after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350000</w:t>
            </w:r>
          </w:p>
        </w:tc>
        <w:tc>
          <w:tcPr>
            <w:tcW w:w="1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6958EA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350000</w:t>
            </w:r>
          </w:p>
        </w:tc>
      </w:tr>
      <w:tr w14:paraId="7CBD01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123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92C4F45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bCs/>
                <w:lang w:val="en-IN"/>
              </w:rPr>
            </w:pPr>
            <w:r>
              <w:rPr>
                <w:rFonts w:hint="default" w:ascii="Times New Roman" w:hAnsi="Times New Roman" w:cs="Times New Roman"/>
                <w:b/>
                <w:bCs/>
                <w:lang w:val="en-IN"/>
              </w:rPr>
              <w:t xml:space="preserve">HSS.11 </w:t>
            </w:r>
          </w:p>
          <w:p w14:paraId="48C95B66">
            <w:pPr>
              <w:spacing w:after="0"/>
              <w:jc w:val="center"/>
              <w:rPr>
                <w:rFonts w:hint="default" w:ascii="Times New Roman" w:hAnsi="Times New Roman" w:cs="Times New Roman"/>
                <w:lang w:val="en-IN"/>
              </w:rPr>
            </w:pPr>
            <w:r>
              <w:rPr>
                <w:rFonts w:hint="default" w:ascii="Times New Roman" w:hAnsi="Times New Roman" w:cs="Times New Roman"/>
                <w:b/>
                <w:bCs/>
                <w:lang w:val="en-IN"/>
              </w:rPr>
              <w:t>Sl. No. 194</w:t>
            </w:r>
          </w:p>
        </w:tc>
        <w:tc>
          <w:tcPr>
            <w:tcW w:w="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F3293D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bCs/>
                <w:lang w:val="en-IN"/>
              </w:rPr>
            </w:pPr>
            <w:r>
              <w:rPr>
                <w:rFonts w:hint="default" w:ascii="Times New Roman" w:hAnsi="Times New Roman" w:cs="Times New Roman"/>
                <w:b/>
                <w:bCs/>
                <w:lang w:val="en-IN"/>
              </w:rPr>
              <w:t>3</w:t>
            </w:r>
          </w:p>
        </w:tc>
        <w:tc>
          <w:tcPr>
            <w:tcW w:w="526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3B95E4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State Viral Hepatitis Management Unit (SVHMU):</w:t>
            </w:r>
          </w:p>
          <w:p w14:paraId="1A2E30EE">
            <w:pPr>
              <w:pStyle w:val="10"/>
              <w:numPr>
                <w:ilvl w:val="0"/>
                <w:numId w:val="13"/>
              </w:num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Cost of travel for supervision and Monitoring OOC</w:t>
            </w:r>
          </w:p>
        </w:tc>
        <w:tc>
          <w:tcPr>
            <w:tcW w:w="1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CA9463">
            <w:pPr>
              <w:spacing w:after="0"/>
              <w:jc w:val="center"/>
              <w:rPr>
                <w:rFonts w:hint="default" w:ascii="Times New Roman" w:hAnsi="Times New Roman" w:cs="Times New Roman"/>
                <w:color w:val="000000" w:themeColor="text1"/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21"/>
                <w:szCs w:val="21"/>
                <w:lang w:val="en-IN"/>
              </w:rPr>
              <w:t>1,50,000</w:t>
            </w:r>
          </w:p>
        </w:tc>
        <w:tc>
          <w:tcPr>
            <w:tcW w:w="145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1D200CA1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lang w:val="en-IN"/>
              </w:rPr>
              <w:t>22</w:t>
            </w: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</w:rPr>
              <w:t>7000</w:t>
            </w:r>
          </w:p>
        </w:tc>
      </w:tr>
      <w:tr w14:paraId="5B3DD2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23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23E5F1">
            <w:pPr>
              <w:spacing w:after="0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D3983F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bCs/>
                <w:lang w:val="en-IN"/>
              </w:rPr>
            </w:pPr>
            <w:r>
              <w:rPr>
                <w:rFonts w:hint="default" w:ascii="Times New Roman" w:hAnsi="Times New Roman" w:cs="Times New Roman"/>
                <w:b/>
                <w:bCs/>
                <w:lang w:val="en-IN"/>
              </w:rPr>
              <w:t>4</w:t>
            </w:r>
          </w:p>
        </w:tc>
        <w:tc>
          <w:tcPr>
            <w:tcW w:w="526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5078AB">
            <w:pPr>
              <w:pStyle w:val="10"/>
              <w:numPr>
                <w:ilvl w:val="0"/>
                <w:numId w:val="13"/>
              </w:num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Meeting costs/ Office expenses/ Contingencies OOC</w:t>
            </w:r>
          </w:p>
        </w:tc>
        <w:tc>
          <w:tcPr>
            <w:tcW w:w="1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CE098B">
            <w:pPr>
              <w:spacing w:after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77000</w:t>
            </w:r>
          </w:p>
        </w:tc>
        <w:tc>
          <w:tcPr>
            <w:tcW w:w="145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021B4C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bCs/>
              </w:rPr>
            </w:pPr>
          </w:p>
        </w:tc>
      </w:tr>
      <w:tr w14:paraId="797B89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400FD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HSS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lang w:val="en-IN"/>
              </w:rPr>
              <w:t>.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 xml:space="preserve">19, </w:t>
            </w:r>
          </w:p>
          <w:p w14:paraId="3074639A">
            <w:pPr>
              <w:spacing w:after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S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lang w:val="en-IN"/>
              </w:rPr>
              <w:t xml:space="preserve">l.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lang w:val="en-IN"/>
              </w:rPr>
              <w:t>o.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 xml:space="preserve"> 204</w:t>
            </w:r>
          </w:p>
        </w:tc>
        <w:tc>
          <w:tcPr>
            <w:tcW w:w="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C9B29F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bCs/>
                <w:lang w:val="en-IN"/>
              </w:rPr>
            </w:pPr>
            <w:r>
              <w:rPr>
                <w:rFonts w:hint="default" w:ascii="Times New Roman" w:hAnsi="Times New Roman" w:cs="Times New Roman"/>
                <w:b/>
                <w:bCs/>
                <w:lang w:val="en-IN"/>
              </w:rPr>
              <w:t>5</w:t>
            </w:r>
          </w:p>
        </w:tc>
        <w:tc>
          <w:tcPr>
            <w:tcW w:w="526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D1E136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IEC/BCC IEC</w:t>
            </w:r>
          </w:p>
        </w:tc>
        <w:tc>
          <w:tcPr>
            <w:tcW w:w="1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DDB647">
            <w:pPr>
              <w:spacing w:after="0"/>
              <w:jc w:val="center"/>
              <w:rPr>
                <w:rFonts w:hint="default" w:ascii="Times New Roman" w:hAnsi="Times New Roman" w:cs="Times New Roman"/>
                <w:color w:val="FF0000"/>
              </w:rPr>
            </w:pPr>
            <w:r>
              <w:rPr>
                <w:rFonts w:hint="default" w:ascii="Times New Roman" w:hAnsi="Times New Roman" w:cs="Times New Roman"/>
                <w:color w:val="FF0000"/>
                <w:lang w:val="en-IN"/>
              </w:rPr>
              <w:t>1</w:t>
            </w:r>
            <w:r>
              <w:rPr>
                <w:rFonts w:hint="default" w:ascii="Times New Roman" w:hAnsi="Times New Roman" w:cs="Times New Roman"/>
                <w:color w:val="FF0000"/>
              </w:rPr>
              <w:t>30000</w:t>
            </w:r>
          </w:p>
        </w:tc>
        <w:tc>
          <w:tcPr>
            <w:tcW w:w="1456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D73B55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FF0000"/>
                <w:lang w:val="en-IN"/>
              </w:rPr>
              <w:t>1</w:t>
            </w:r>
            <w:r>
              <w:rPr>
                <w:rFonts w:hint="default" w:ascii="Times New Roman" w:hAnsi="Times New Roman" w:cs="Times New Roman"/>
                <w:b/>
                <w:bCs/>
                <w:color w:val="FF0000"/>
              </w:rPr>
              <w:t>30000</w:t>
            </w:r>
          </w:p>
        </w:tc>
      </w:tr>
      <w:tr w14:paraId="3B448D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23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730809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  <w:b/>
                <w:bCs/>
              </w:rPr>
              <w:t>NDCP.5</w:t>
            </w:r>
          </w:p>
          <w:p w14:paraId="1A068A79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bCs/>
                <w:lang w:val="en-IN"/>
              </w:rPr>
            </w:pPr>
            <w:r>
              <w:rPr>
                <w:rFonts w:hint="default" w:ascii="Times New Roman" w:hAnsi="Times New Roman" w:cs="Times New Roman"/>
                <w:b/>
                <w:bCs/>
                <w:lang w:val="en-IN"/>
              </w:rPr>
              <w:t>SI. No. 81</w:t>
            </w:r>
          </w:p>
          <w:p w14:paraId="5D35FA20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bCs/>
              </w:rPr>
            </w:pPr>
          </w:p>
        </w:tc>
        <w:tc>
          <w:tcPr>
            <w:tcW w:w="890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3C40C21">
            <w:pPr>
              <w:spacing w:after="0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  <w:b/>
                <w:bCs/>
              </w:rPr>
              <w:t>SCREENING &amp; TESTING THROUGH FACILITY</w:t>
            </w:r>
          </w:p>
          <w:p w14:paraId="491FD8EA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bCs/>
              </w:rPr>
              <w:t>Diagnostics (Consumables, PPP, Sample Transport)</w:t>
            </w:r>
          </w:p>
        </w:tc>
      </w:tr>
      <w:tr w14:paraId="35C669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2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B43B5F">
            <w:pPr>
              <w:spacing w:after="0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2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886E439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bCs/>
                <w:lang w:val="en-IN"/>
              </w:rPr>
            </w:pPr>
            <w:r>
              <w:rPr>
                <w:rFonts w:hint="default" w:ascii="Times New Roman" w:hAnsi="Times New Roman" w:cs="Times New Roman"/>
                <w:b/>
                <w:bCs/>
                <w:lang w:val="en-IN"/>
              </w:rPr>
              <w:t>6</w:t>
            </w:r>
          </w:p>
        </w:tc>
        <w:tc>
          <w:tcPr>
            <w:tcW w:w="526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FB4B09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Procurement of Kits (Cash Grant)</w:t>
            </w:r>
          </w:p>
          <w:p w14:paraId="42C06690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Kits – Cash Grant</w:t>
            </w:r>
          </w:p>
        </w:tc>
        <w:tc>
          <w:tcPr>
            <w:tcW w:w="1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D9B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FF0000"/>
                <w:sz w:val="22"/>
                <w:szCs w:val="22"/>
                <w:u w:val="none"/>
                <w:lang w:val="en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/>
              </w:rPr>
              <w:t>42,89,688</w:t>
            </w:r>
          </w:p>
        </w:tc>
        <w:tc>
          <w:tcPr>
            <w:tcW w:w="145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99D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/>
              </w:rPr>
              <w:t>1,06,50,773</w:t>
            </w:r>
          </w:p>
        </w:tc>
      </w:tr>
      <w:tr w14:paraId="1C00F6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2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ADABB0">
            <w:pPr>
              <w:spacing w:after="0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2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8AD84D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bCs/>
                <w:lang w:val="en-IN"/>
              </w:rPr>
            </w:pPr>
          </w:p>
        </w:tc>
        <w:tc>
          <w:tcPr>
            <w:tcW w:w="526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720025">
            <w:pPr>
              <w:spacing w:after="0"/>
              <w:rPr>
                <w:rFonts w:hint="default" w:ascii="Times New Roman" w:hAnsi="Times New Roman" w:cs="Times New Roman"/>
                <w:color w:val="000000" w:themeColor="text1"/>
              </w:rPr>
            </w:pPr>
            <w:r>
              <w:rPr>
                <w:rFonts w:hint="default" w:ascii="Times New Roman" w:hAnsi="Times New Roman" w:cs="Times New Roman"/>
              </w:rPr>
              <w:t xml:space="preserve">Procurement of </w:t>
            </w:r>
            <w:r>
              <w:rPr>
                <w:rFonts w:hint="default" w:ascii="Times New Roman" w:hAnsi="Times New Roman" w:cs="Times New Roman"/>
                <w:color w:val="000000" w:themeColor="text1"/>
              </w:rPr>
              <w:t>Kits/Viral Load kits (Kind Grant)</w:t>
            </w:r>
          </w:p>
          <w:p w14:paraId="56CF38A5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</w:rPr>
              <w:t>Kits – Kind Grant</w:t>
            </w:r>
          </w:p>
        </w:tc>
        <w:tc>
          <w:tcPr>
            <w:tcW w:w="1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5F2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6361085</w:t>
            </w:r>
          </w:p>
        </w:tc>
        <w:tc>
          <w:tcPr>
            <w:tcW w:w="145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83EFBE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14:paraId="7861B3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12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985AA4">
            <w:pPr>
              <w:spacing w:after="0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0A52B0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bCs/>
                <w:lang w:val="en-IN"/>
              </w:rPr>
            </w:pPr>
            <w:r>
              <w:rPr>
                <w:rFonts w:hint="default" w:ascii="Times New Roman" w:hAnsi="Times New Roman" w:cs="Times New Roman"/>
                <w:b/>
                <w:bCs/>
                <w:lang w:val="en-IN"/>
              </w:rPr>
              <w:t>7</w:t>
            </w:r>
          </w:p>
        </w:tc>
        <w:tc>
          <w:tcPr>
            <w:tcW w:w="526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C9B49C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 xml:space="preserve">Consumables (plastic ware, RUP, evacuated vacuum tubes, waste disposal bags, Kit for HBsAg, grant for calibration of small equipment, money for EQAS) </w:t>
            </w:r>
          </w:p>
        </w:tc>
        <w:tc>
          <w:tcPr>
            <w:tcW w:w="1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032C2E">
            <w:pPr>
              <w:spacing w:after="0"/>
              <w:jc w:val="center"/>
              <w:rPr>
                <w:rFonts w:hint="default" w:ascii="Times New Roman" w:hAnsi="Times New Roman" w:cs="Times New Roman"/>
                <w:color w:val="FF0000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1"/>
                <w:szCs w:val="21"/>
                <w:lang w:val="en-IN"/>
              </w:rPr>
              <w:t>1</w:t>
            </w:r>
            <w:r>
              <w:rPr>
                <w:rFonts w:hint="default" w:ascii="Times New Roman" w:hAnsi="Times New Roman" w:cs="Times New Roman"/>
                <w:color w:val="FF0000"/>
                <w:sz w:val="21"/>
                <w:szCs w:val="21"/>
              </w:rPr>
              <w:t>17070</w:t>
            </w:r>
          </w:p>
        </w:tc>
        <w:tc>
          <w:tcPr>
            <w:tcW w:w="1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9BE48F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FF0000"/>
                <w:sz w:val="21"/>
                <w:szCs w:val="21"/>
                <w:lang w:val="en-IN"/>
              </w:rPr>
              <w:t>1</w:t>
            </w:r>
            <w:r>
              <w:rPr>
                <w:rFonts w:hint="default" w:ascii="Times New Roman" w:hAnsi="Times New Roman" w:cs="Times New Roman"/>
                <w:b/>
                <w:bCs/>
                <w:color w:val="FF0000"/>
                <w:sz w:val="21"/>
                <w:szCs w:val="21"/>
              </w:rPr>
              <w:t>17070</w:t>
            </w:r>
          </w:p>
        </w:tc>
      </w:tr>
      <w:tr w14:paraId="5D9C81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2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6F98F0">
            <w:pPr>
              <w:spacing w:after="0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F88A3B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bCs/>
                <w:lang w:val="en-IN"/>
              </w:rPr>
            </w:pPr>
            <w:r>
              <w:rPr>
                <w:rFonts w:hint="default" w:ascii="Times New Roman" w:hAnsi="Times New Roman" w:cs="Times New Roman"/>
                <w:b/>
                <w:bCs/>
                <w:lang w:val="en-IN"/>
              </w:rPr>
              <w:t>8</w:t>
            </w:r>
          </w:p>
        </w:tc>
        <w:tc>
          <w:tcPr>
            <w:tcW w:w="5261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CEEBF8D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Drugs Warehouse &amp; Logistics Transport of Samples for Viral Load Testing/Drugs etc. Diagnostic Consumables</w:t>
            </w:r>
          </w:p>
        </w:tc>
        <w:tc>
          <w:tcPr>
            <w:tcW w:w="156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B718ADD">
            <w:pPr>
              <w:spacing w:after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1,80,000</w:t>
            </w:r>
          </w:p>
        </w:tc>
        <w:tc>
          <w:tcPr>
            <w:tcW w:w="145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2570B5F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  <w:b/>
                <w:bCs/>
              </w:rPr>
              <w:t>180000</w:t>
            </w:r>
          </w:p>
        </w:tc>
      </w:tr>
      <w:tr w14:paraId="524171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3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D481AEE">
            <w:pPr>
              <w:spacing w:after="0"/>
              <w:jc w:val="center"/>
              <w:rPr>
                <w:rFonts w:hint="default" w:ascii="Times New Roman" w:hAnsi="Times New Roman" w:cs="Times New Roman"/>
                <w:lang w:val="en-IN"/>
              </w:rPr>
            </w:pPr>
            <w:r>
              <w:rPr>
                <w:rFonts w:hint="default" w:ascii="Times New Roman" w:hAnsi="Times New Roman" w:cs="Times New Roman"/>
                <w:b/>
                <w:bCs/>
              </w:rPr>
              <w:t>NDCP.5</w:t>
            </w:r>
          </w:p>
          <w:p w14:paraId="109610DD">
            <w:pPr>
              <w:spacing w:after="0"/>
              <w:jc w:val="center"/>
              <w:rPr>
                <w:rFonts w:hint="default" w:ascii="Times New Roman" w:hAnsi="Times New Roman" w:cs="Times New Roman"/>
                <w:lang w:val="en-IN"/>
              </w:rPr>
            </w:pPr>
            <w:r>
              <w:rPr>
                <w:rFonts w:hint="default" w:ascii="Times New Roman" w:hAnsi="Times New Roman" w:cs="Times New Roman"/>
                <w:b/>
                <w:bCs/>
                <w:lang w:val="en-IN"/>
              </w:rPr>
              <w:t>SI. No. 82</w:t>
            </w:r>
          </w:p>
        </w:tc>
        <w:tc>
          <w:tcPr>
            <w:tcW w:w="890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060002">
            <w:pPr>
              <w:spacing w:after="0"/>
              <w:jc w:val="both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  <w:b/>
                <w:bCs/>
              </w:rPr>
              <w:t>SCREENING &amp; TESTING THROUGH NGOs</w:t>
            </w:r>
          </w:p>
        </w:tc>
      </w:tr>
      <w:tr w14:paraId="7C995D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23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5BD2AE">
            <w:pPr>
              <w:spacing w:after="0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FCD5B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bCs/>
                <w:lang w:val="en-IN"/>
              </w:rPr>
            </w:pPr>
            <w:r>
              <w:rPr>
                <w:rFonts w:hint="default" w:ascii="Times New Roman" w:hAnsi="Times New Roman" w:cs="Times New Roman"/>
                <w:b/>
                <w:bCs/>
                <w:lang w:val="en-IN"/>
              </w:rPr>
              <w:t>9</w:t>
            </w:r>
          </w:p>
        </w:tc>
        <w:tc>
          <w:tcPr>
            <w:tcW w:w="5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2143DA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Others incl. Operating Costs (OOC)</w:t>
            </w:r>
          </w:p>
          <w:p w14:paraId="13B76379">
            <w:pPr>
              <w:spacing w:after="0"/>
              <w:rPr>
                <w:rFonts w:hint="default" w:ascii="Times New Roman" w:hAnsi="Times New Roman" w:cs="Times New Roman" w:eastAsiaTheme="minorHAnsi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</w:rPr>
              <w:t>Outreach activity under NVHCP</w:t>
            </w:r>
            <w:bookmarkStart w:id="0" w:name="_GoBack"/>
            <w:bookmarkEnd w:id="0"/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B92A13">
            <w:pPr>
              <w:spacing w:after="0"/>
              <w:jc w:val="center"/>
              <w:rPr>
                <w:rFonts w:hint="default" w:ascii="Times New Roman" w:hAnsi="Times New Roman" w:cs="Times New Roman" w:eastAsiaTheme="minorHAnsi"/>
                <w:color w:val="000000" w:themeColor="text1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FF0000"/>
                <w:sz w:val="21"/>
                <w:szCs w:val="21"/>
                <w:lang w:val="en-IN"/>
              </w:rPr>
              <w:t>1,</w:t>
            </w:r>
            <w:r>
              <w:rPr>
                <w:rFonts w:hint="default" w:ascii="Times New Roman" w:hAnsi="Times New Roman" w:cs="Times New Roman"/>
                <w:b/>
                <w:bCs/>
                <w:color w:val="FF0000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cs="Times New Roman"/>
                <w:b/>
                <w:bCs/>
                <w:color w:val="FF0000"/>
                <w:sz w:val="21"/>
                <w:szCs w:val="21"/>
                <w:lang w:val="en-IN"/>
              </w:rPr>
              <w:t>5,000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C4EC3B">
            <w:pPr>
              <w:spacing w:after="0"/>
              <w:jc w:val="center"/>
              <w:rPr>
                <w:rFonts w:hint="default" w:ascii="Times New Roman" w:hAnsi="Times New Roman" w:cs="Times New Roman" w:eastAsiaTheme="minorHAnsi"/>
                <w:b/>
                <w:bCs/>
                <w:color w:val="000000" w:themeColor="text1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FF0000"/>
                <w:sz w:val="21"/>
                <w:szCs w:val="21"/>
                <w:lang w:val="en-IN"/>
              </w:rPr>
              <w:t>1,</w:t>
            </w:r>
            <w:r>
              <w:rPr>
                <w:rFonts w:hint="default" w:ascii="Times New Roman" w:hAnsi="Times New Roman" w:cs="Times New Roman"/>
                <w:b/>
                <w:bCs/>
                <w:color w:val="FF0000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cs="Times New Roman"/>
                <w:b/>
                <w:bCs/>
                <w:color w:val="FF0000"/>
                <w:sz w:val="21"/>
                <w:szCs w:val="21"/>
                <w:lang w:val="en-IN"/>
              </w:rPr>
              <w:t>5,000</w:t>
            </w:r>
          </w:p>
        </w:tc>
      </w:tr>
      <w:tr w14:paraId="24BD4C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237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vAlign w:val="center"/>
          </w:tcPr>
          <w:p w14:paraId="71CDBCAA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  <w:b/>
                <w:bCs/>
              </w:rPr>
              <w:t>NDCP.5</w:t>
            </w:r>
          </w:p>
          <w:p w14:paraId="5F6742E6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bCs/>
                <w:lang w:val="en-IN"/>
              </w:rPr>
            </w:pPr>
            <w:r>
              <w:rPr>
                <w:rFonts w:hint="default" w:ascii="Times New Roman" w:hAnsi="Times New Roman" w:cs="Times New Roman"/>
                <w:b/>
                <w:bCs/>
                <w:lang w:val="en-IN"/>
              </w:rPr>
              <w:t>SI. No. 83</w:t>
            </w:r>
          </w:p>
        </w:tc>
        <w:tc>
          <w:tcPr>
            <w:tcW w:w="890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4277AE">
            <w:pPr>
              <w:spacing w:after="0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  <w:b/>
                <w:bCs/>
              </w:rPr>
              <w:t>TREATMENT</w:t>
            </w:r>
          </w:p>
        </w:tc>
      </w:tr>
      <w:tr w14:paraId="68910B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237" w:type="dxa"/>
            <w:vMerge w:val="continue"/>
            <w:tcBorders>
              <w:left w:val="single" w:color="000000" w:sz="4" w:space="0"/>
              <w:right w:val="single" w:color="auto" w:sz="4" w:space="0"/>
            </w:tcBorders>
            <w:vAlign w:val="center"/>
          </w:tcPr>
          <w:p w14:paraId="22FB0749">
            <w:pPr>
              <w:spacing w:after="0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75F7A0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bCs/>
                <w:lang w:val="en-IN"/>
              </w:rPr>
            </w:pPr>
            <w:r>
              <w:rPr>
                <w:rFonts w:hint="default" w:ascii="Times New Roman" w:hAnsi="Times New Roman" w:cs="Times New Roman"/>
                <w:b/>
                <w:bCs/>
                <w:lang w:val="en-IN"/>
              </w:rPr>
              <w:t>10</w:t>
            </w:r>
          </w:p>
        </w:tc>
        <w:tc>
          <w:tcPr>
            <w:tcW w:w="828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5D2040F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Procurement of Drugs (Central Supplies i.e Kind Grant &amp; Procurement by State)</w:t>
            </w:r>
          </w:p>
        </w:tc>
      </w:tr>
      <w:tr w14:paraId="2188DB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</w:trPr>
        <w:tc>
          <w:tcPr>
            <w:tcW w:w="1237" w:type="dxa"/>
            <w:vMerge w:val="continue"/>
            <w:tcBorders>
              <w:left w:val="single" w:color="000000" w:sz="4" w:space="0"/>
              <w:right w:val="single" w:color="auto" w:sz="4" w:space="0"/>
            </w:tcBorders>
            <w:vAlign w:val="center"/>
          </w:tcPr>
          <w:p w14:paraId="2ADCA861">
            <w:pPr>
              <w:spacing w:after="0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3BEF49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bCs/>
                <w:lang w:val="en-IN"/>
              </w:rPr>
            </w:pPr>
            <w:r>
              <w:rPr>
                <w:rFonts w:hint="default" w:ascii="Times New Roman" w:hAnsi="Times New Roman" w:cs="Times New Roman"/>
                <w:b/>
                <w:bCs/>
                <w:lang w:val="en-IN"/>
              </w:rPr>
              <w:t>11</w:t>
            </w:r>
          </w:p>
        </w:tc>
        <w:tc>
          <w:tcPr>
            <w:tcW w:w="526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FF9ADA8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a. Drugs – Kind Grant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83008A4">
            <w:pPr>
              <w:spacing w:after="0"/>
              <w:jc w:val="center"/>
              <w:rPr>
                <w:rFonts w:hint="default" w:ascii="Times New Roman" w:hAnsi="Times New Roman" w:cs="Times New Roman"/>
                <w:color w:val="000000" w:themeColor="text1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</w:rPr>
              <w:t>1</w:t>
            </w:r>
            <w:r>
              <w:rPr>
                <w:rFonts w:hint="default" w:ascii="Times New Roman" w:hAnsi="Times New Roman" w:cs="Times New Roman"/>
                <w:color w:val="000000" w:themeColor="text1"/>
                <w:lang w:val="en-IN"/>
              </w:rPr>
              <w:t>9</w:t>
            </w:r>
            <w:r>
              <w:rPr>
                <w:rFonts w:hint="default" w:ascii="Times New Roman" w:hAnsi="Times New Roman" w:cs="Times New Roman"/>
                <w:color w:val="000000" w:themeColor="text1"/>
              </w:rPr>
              <w:t>524500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AAE1DE8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</w:rPr>
              <w:t>1</w:t>
            </w: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lang w:val="en-IN"/>
              </w:rPr>
              <w:t>9</w:t>
            </w: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</w:rPr>
              <w:t>524500</w:t>
            </w:r>
          </w:p>
        </w:tc>
      </w:tr>
      <w:tr w14:paraId="17DAF2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237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CA914F">
            <w:pPr>
              <w:spacing w:after="0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6392DA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bCs/>
                <w:lang w:val="en-IN"/>
              </w:rPr>
            </w:pPr>
            <w:r>
              <w:rPr>
                <w:rFonts w:hint="default" w:ascii="Times New Roman" w:hAnsi="Times New Roman" w:cs="Times New Roman"/>
                <w:b/>
                <w:bCs/>
                <w:lang w:val="en-IN"/>
              </w:rPr>
              <w:t>12</w:t>
            </w:r>
          </w:p>
        </w:tc>
        <w:tc>
          <w:tcPr>
            <w:tcW w:w="5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8F525E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Grant-in-aid for Hepatitis A &amp; E case management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740E7E">
            <w:pPr>
              <w:spacing w:after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90000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27759E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  <w:b/>
                <w:bCs/>
              </w:rPr>
              <w:t>90000</w:t>
            </w:r>
          </w:p>
        </w:tc>
      </w:tr>
      <w:tr w14:paraId="65BE51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23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45EE60">
            <w:pPr>
              <w:spacing w:after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bCs/>
              </w:rPr>
              <w:t>HSS</w:t>
            </w:r>
            <w:r>
              <w:rPr>
                <w:rFonts w:hint="default" w:ascii="Times New Roman" w:hAnsi="Times New Roman" w:cs="Times New Roman"/>
                <w:b/>
                <w:bCs/>
                <w:lang w:val="en-IN"/>
              </w:rPr>
              <w:t>.</w:t>
            </w:r>
            <w:r>
              <w:rPr>
                <w:rFonts w:hint="default" w:ascii="Times New Roman" w:hAnsi="Times New Roman" w:cs="Times New Roman"/>
                <w:b/>
                <w:bCs/>
              </w:rPr>
              <w:t>16, S</w:t>
            </w:r>
            <w:r>
              <w:rPr>
                <w:rFonts w:hint="default" w:ascii="Times New Roman" w:hAnsi="Times New Roman" w:cs="Times New Roman"/>
                <w:b/>
                <w:bCs/>
                <w:lang w:val="en-IN"/>
              </w:rPr>
              <w:t xml:space="preserve">l. </w:t>
            </w:r>
            <w:r>
              <w:rPr>
                <w:rFonts w:hint="default" w:ascii="Times New Roman" w:hAnsi="Times New Roman" w:cs="Times New Roman"/>
                <w:b/>
                <w:bCs/>
              </w:rPr>
              <w:t>N</w:t>
            </w:r>
            <w:r>
              <w:rPr>
                <w:rFonts w:hint="default" w:ascii="Times New Roman" w:hAnsi="Times New Roman" w:cs="Times New Roman"/>
                <w:b/>
                <w:bCs/>
                <w:lang w:val="en-IN"/>
              </w:rPr>
              <w:t>o.</w:t>
            </w:r>
            <w:r>
              <w:rPr>
                <w:rFonts w:hint="default" w:ascii="Times New Roman" w:hAnsi="Times New Roman" w:cs="Times New Roman"/>
                <w:b/>
                <w:bCs/>
              </w:rPr>
              <w:t xml:space="preserve"> 201</w:t>
            </w:r>
          </w:p>
        </w:tc>
        <w:tc>
          <w:tcPr>
            <w:tcW w:w="890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AFC9E0">
            <w:pPr>
              <w:spacing w:after="0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bCs/>
              </w:rPr>
              <w:t>CAPACITY BUILDING INCL TRAINING</w:t>
            </w:r>
          </w:p>
        </w:tc>
      </w:tr>
      <w:tr w14:paraId="05D62F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2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053754">
            <w:pPr>
              <w:spacing w:after="0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E919FC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bCs/>
                <w:lang w:val="en-IN"/>
              </w:rPr>
            </w:pPr>
            <w:r>
              <w:rPr>
                <w:rFonts w:hint="default" w:ascii="Times New Roman" w:hAnsi="Times New Roman" w:cs="Times New Roman"/>
                <w:b/>
                <w:bCs/>
                <w:lang w:val="en-IN"/>
              </w:rPr>
              <w:t>13</w:t>
            </w:r>
          </w:p>
        </w:tc>
        <w:tc>
          <w:tcPr>
            <w:tcW w:w="526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E1FCAB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 xml:space="preserve">2 Days Training of </w:t>
            </w:r>
            <w:r>
              <w:rPr>
                <w:rFonts w:hint="default" w:ascii="Times New Roman" w:hAnsi="Times New Roman" w:cs="Times New Roman"/>
                <w:color w:val="FF0000"/>
                <w:lang w:val="en-IN"/>
              </w:rPr>
              <w:t>ANM &amp; ASHA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97B148">
            <w:pPr>
              <w:spacing w:after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50000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BB8B71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  <w:b/>
                <w:bCs/>
              </w:rPr>
              <w:t>50000</w:t>
            </w:r>
          </w:p>
        </w:tc>
      </w:tr>
      <w:tr w14:paraId="469458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2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9292D">
            <w:pPr>
              <w:spacing w:after="0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5CBC23">
            <w:pPr>
              <w:spacing w:after="0"/>
              <w:jc w:val="center"/>
              <w:rPr>
                <w:rFonts w:hint="default" w:ascii="Times New Roman" w:hAnsi="Times New Roman" w:cs="Times New Roman" w:eastAsiaTheme="minorHAnsi"/>
                <w:b/>
                <w:bCs/>
                <w:sz w:val="22"/>
                <w:szCs w:val="22"/>
                <w:lang w:val="en-IN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lang w:val="en-IN"/>
              </w:rPr>
              <w:t>14</w:t>
            </w:r>
          </w:p>
        </w:tc>
        <w:tc>
          <w:tcPr>
            <w:tcW w:w="5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5B9143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 Day Training of Peer Support</w:t>
            </w:r>
          </w:p>
        </w:tc>
        <w:tc>
          <w:tcPr>
            <w:tcW w:w="1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3B7A49">
            <w:pPr>
              <w:spacing w:after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50000</w:t>
            </w:r>
          </w:p>
        </w:tc>
        <w:tc>
          <w:tcPr>
            <w:tcW w:w="1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484B93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  <w:b/>
                <w:bCs/>
              </w:rPr>
              <w:t>50000</w:t>
            </w:r>
          </w:p>
        </w:tc>
      </w:tr>
      <w:tr w14:paraId="2F4F76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2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F7B13">
            <w:pPr>
              <w:spacing w:after="0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5DEEE9">
            <w:pPr>
              <w:spacing w:after="0"/>
              <w:jc w:val="center"/>
              <w:rPr>
                <w:rFonts w:hint="default" w:ascii="Times New Roman" w:hAnsi="Times New Roman" w:cs="Times New Roman" w:eastAsiaTheme="minorHAnsi"/>
                <w:b/>
                <w:bCs/>
                <w:sz w:val="22"/>
                <w:szCs w:val="22"/>
                <w:lang w:val="en-IN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lang w:val="en-IN"/>
              </w:rPr>
              <w:t>15</w:t>
            </w:r>
          </w:p>
        </w:tc>
        <w:tc>
          <w:tcPr>
            <w:tcW w:w="526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5D5B822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 xml:space="preserve">2 Days Training of </w:t>
            </w:r>
            <w:r>
              <w:rPr>
                <w:rFonts w:hint="default" w:ascii="Times New Roman" w:hAnsi="Times New Roman" w:cs="Times New Roman"/>
                <w:color w:val="FF0000"/>
                <w:lang w:val="en-IN"/>
              </w:rPr>
              <w:t>Medical Officers</w:t>
            </w:r>
          </w:p>
        </w:tc>
        <w:tc>
          <w:tcPr>
            <w:tcW w:w="1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E0C7E0">
            <w:pPr>
              <w:spacing w:after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50000</w:t>
            </w:r>
          </w:p>
        </w:tc>
        <w:tc>
          <w:tcPr>
            <w:tcW w:w="1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BD29B6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  <w:b/>
                <w:bCs/>
              </w:rPr>
              <w:t>50000</w:t>
            </w:r>
          </w:p>
        </w:tc>
      </w:tr>
      <w:tr w14:paraId="72F2B8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2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E2E18">
            <w:pPr>
              <w:spacing w:after="0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6EB930">
            <w:pPr>
              <w:spacing w:after="0"/>
              <w:jc w:val="center"/>
              <w:rPr>
                <w:rFonts w:hint="default" w:ascii="Times New Roman" w:hAnsi="Times New Roman" w:cs="Times New Roman" w:eastAsiaTheme="minorHAnsi"/>
                <w:b/>
                <w:bCs/>
                <w:sz w:val="22"/>
                <w:szCs w:val="22"/>
                <w:lang w:val="en-IN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lang w:val="en-IN"/>
              </w:rPr>
              <w:t>16</w:t>
            </w:r>
          </w:p>
        </w:tc>
        <w:tc>
          <w:tcPr>
            <w:tcW w:w="526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C14C76">
            <w:pPr>
              <w:spacing w:after="0"/>
              <w:rPr>
                <w:rFonts w:hint="default" w:ascii="Times New Roman" w:hAnsi="Times New Roman" w:cs="Times New Roman"/>
                <w:lang w:val="en-IN"/>
              </w:rPr>
            </w:pPr>
            <w:r>
              <w:rPr>
                <w:rFonts w:hint="default" w:ascii="Times New Roman" w:hAnsi="Times New Roman" w:cs="Times New Roman"/>
                <w:lang w:val="en-IN"/>
              </w:rPr>
              <w:t>1</w:t>
            </w:r>
            <w:r>
              <w:rPr>
                <w:rFonts w:hint="default" w:ascii="Times New Roman" w:hAnsi="Times New Roman" w:cs="Times New Roman"/>
              </w:rPr>
              <w:t xml:space="preserve"> Days Training of </w:t>
            </w:r>
            <w:r>
              <w:rPr>
                <w:rFonts w:hint="default" w:ascii="Times New Roman" w:hAnsi="Times New Roman" w:cs="Times New Roman"/>
                <w:color w:val="FF0000"/>
                <w:lang w:val="en-IN"/>
              </w:rPr>
              <w:t>District Nodal Officers</w:t>
            </w:r>
          </w:p>
        </w:tc>
        <w:tc>
          <w:tcPr>
            <w:tcW w:w="156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EE282C">
            <w:pPr>
              <w:spacing w:after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50000</w:t>
            </w:r>
          </w:p>
        </w:tc>
        <w:tc>
          <w:tcPr>
            <w:tcW w:w="1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E6031B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  <w:b/>
                <w:bCs/>
              </w:rPr>
              <w:t>50000</w:t>
            </w:r>
          </w:p>
        </w:tc>
      </w:tr>
      <w:tr w14:paraId="3450AE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AE3F3" w:themeFill="accent1" w:themeFillTint="32"/>
            <w:vAlign w:val="center"/>
          </w:tcPr>
          <w:p w14:paraId="20A4847B">
            <w:pPr>
              <w:spacing w:after="0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AE3F3" w:themeFill="accent1" w:themeFillTint="32"/>
            <w:vAlign w:val="center"/>
          </w:tcPr>
          <w:p w14:paraId="098567CC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bCs/>
                <w:lang w:val="en-IN"/>
              </w:rPr>
            </w:pPr>
          </w:p>
        </w:tc>
        <w:tc>
          <w:tcPr>
            <w:tcW w:w="6825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DAE3F3" w:themeFill="accent1" w:themeFillTint="32"/>
            <w:vAlign w:val="center"/>
          </w:tcPr>
          <w:p w14:paraId="5DF1AB08">
            <w:pPr>
              <w:numPr>
                <w:ilvl w:val="0"/>
                <w:numId w:val="14"/>
              </w:numPr>
              <w:spacing w:after="0"/>
              <w:jc w:val="righ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bCs/>
                <w:lang w:val="en-IN"/>
              </w:rPr>
              <w:t>TOTAL</w:t>
            </w:r>
          </w:p>
        </w:tc>
        <w:tc>
          <w:tcPr>
            <w:tcW w:w="1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AE3F3" w:themeFill="accent1" w:themeFillTint="32"/>
            <w:vAlign w:val="center"/>
          </w:tcPr>
          <w:p w14:paraId="61D0D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3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IN" w:eastAsia="zh-CN"/>
              </w:rPr>
              <w:t>,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17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IN" w:eastAsia="zh-CN"/>
              </w:rPr>
              <w:t>,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05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IN" w:eastAsia="zh-CN"/>
              </w:rPr>
              <w:t>,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343</w:t>
            </w:r>
          </w:p>
        </w:tc>
      </w:tr>
      <w:tr w14:paraId="7BB19F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237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0D4C3C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HSS.9</w:t>
            </w:r>
          </w:p>
          <w:p w14:paraId="5C235C45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bCs/>
                <w:lang w:val="en-I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lang w:val="en-IN"/>
              </w:rPr>
              <w:t>SI. No. 186</w:t>
            </w:r>
          </w:p>
        </w:tc>
        <w:tc>
          <w:tcPr>
            <w:tcW w:w="74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E16CE0">
            <w:pPr>
              <w:spacing w:after="0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  <w:b/>
                <w:bCs/>
              </w:rPr>
              <w:t xml:space="preserve">Other including Operating Costs (OOC) </w:t>
            </w:r>
          </w:p>
        </w:tc>
        <w:tc>
          <w:tcPr>
            <w:tcW w:w="145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DF09CF">
            <w:pPr>
              <w:spacing w:after="0"/>
              <w:rPr>
                <w:rFonts w:hint="default" w:ascii="Times New Roman" w:hAnsi="Times New Roman" w:cs="Times New Roman"/>
              </w:rPr>
            </w:pPr>
          </w:p>
        </w:tc>
      </w:tr>
      <w:tr w14:paraId="0F6C96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237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DFF75">
            <w:pPr>
              <w:spacing w:after="0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061F5C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bCs/>
                <w:lang w:val="en-IN"/>
              </w:rPr>
            </w:pPr>
            <w:r>
              <w:rPr>
                <w:rFonts w:hint="default" w:ascii="Times New Roman" w:hAnsi="Times New Roman" w:cs="Times New Roman"/>
                <w:b/>
                <w:bCs/>
                <w:lang w:val="en-IN"/>
              </w:rPr>
              <w:t>17</w:t>
            </w:r>
          </w:p>
        </w:tc>
        <w:tc>
          <w:tcPr>
            <w:tcW w:w="5261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1AD40A0A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 xml:space="preserve">Incentive for </w:t>
            </w:r>
            <w:r>
              <w:rPr>
                <w:rFonts w:hint="default" w:ascii="Times New Roman" w:hAnsi="Times New Roman" w:cs="Times New Roman"/>
                <w:lang w:val="en-IN"/>
              </w:rPr>
              <w:t>P</w:t>
            </w:r>
            <w:r>
              <w:rPr>
                <w:rFonts w:hint="default" w:ascii="Times New Roman" w:hAnsi="Times New Roman" w:cs="Times New Roman"/>
              </w:rPr>
              <w:t>eer Support under NVHCP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4214F276">
            <w:pPr>
              <w:spacing w:after="0"/>
              <w:jc w:val="center"/>
              <w:rPr>
                <w:rFonts w:hint="default" w:ascii="Times New Roman" w:hAnsi="Times New Roman" w:cs="Times New Roman"/>
                <w:color w:val="000000" w:themeColor="text1"/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21"/>
                <w:szCs w:val="21"/>
                <w:lang w:val="en-IN"/>
              </w:rPr>
              <w:t>19,80,000</w:t>
            </w:r>
          </w:p>
        </w:tc>
        <w:tc>
          <w:tcPr>
            <w:tcW w:w="1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5B1FA6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21"/>
                <w:szCs w:val="21"/>
                <w:lang w:val="en-IN"/>
              </w:rPr>
              <w:t>19,80,000</w:t>
            </w:r>
          </w:p>
        </w:tc>
      </w:tr>
      <w:tr w14:paraId="341CD3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237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CC059">
            <w:pPr>
              <w:spacing w:after="0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BE9B5B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bCs/>
                <w:lang w:val="en-IN"/>
              </w:rPr>
            </w:pPr>
            <w:r>
              <w:rPr>
                <w:rFonts w:hint="default" w:ascii="Times New Roman" w:hAnsi="Times New Roman" w:cs="Times New Roman"/>
                <w:b/>
                <w:bCs/>
                <w:lang w:val="en-US"/>
              </w:rPr>
              <w:t>1</w:t>
            </w:r>
            <w:r>
              <w:rPr>
                <w:rFonts w:hint="default" w:ascii="Times New Roman" w:hAnsi="Times New Roman" w:cs="Times New Roman"/>
                <w:b/>
                <w:bCs/>
                <w:lang w:val="en-IN"/>
              </w:rPr>
              <w:t>8</w:t>
            </w:r>
          </w:p>
        </w:tc>
        <w:tc>
          <w:tcPr>
            <w:tcW w:w="5261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41A19D0">
            <w:pPr>
              <w:spacing w:after="0"/>
              <w:rPr>
                <w:rFonts w:hint="default" w:ascii="Times New Roman" w:hAnsi="Times New Roman" w:cs="Times New Roman"/>
                <w:lang w:val="en-IN"/>
              </w:rPr>
            </w:pPr>
            <w:r>
              <w:rPr>
                <w:rFonts w:hint="default" w:ascii="Times New Roman" w:hAnsi="Times New Roman" w:cs="Times New Roman"/>
              </w:rPr>
              <w:t>Incentive</w:t>
            </w:r>
            <w:r>
              <w:rPr>
                <w:rFonts w:hint="default" w:ascii="Times New Roman" w:hAnsi="Times New Roman" w:cs="Times New Roman"/>
                <w:lang w:val="en-IN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/ Allowances for</w:t>
            </w:r>
            <w:r>
              <w:rPr>
                <w:rFonts w:hint="default" w:ascii="Times New Roman" w:hAnsi="Times New Roman" w:cs="Times New Roman"/>
                <w:lang w:val="en-IN"/>
              </w:rPr>
              <w:t xml:space="preserve"> DEOs</w:t>
            </w:r>
          </w:p>
        </w:tc>
        <w:tc>
          <w:tcPr>
            <w:tcW w:w="156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74B64758">
            <w:pPr>
              <w:spacing w:after="0"/>
              <w:jc w:val="center"/>
              <w:rPr>
                <w:rFonts w:hint="default" w:ascii="Times New Roman" w:hAnsi="Times New Roman" w:cs="Times New Roman"/>
                <w:color w:val="FF0000"/>
              </w:rPr>
            </w:pPr>
            <w:r>
              <w:rPr>
                <w:rFonts w:hint="default" w:ascii="Times New Roman" w:hAnsi="Times New Roman" w:cs="Times New Roman"/>
                <w:b/>
                <w:color w:val="FF0000"/>
                <w:sz w:val="21"/>
                <w:szCs w:val="21"/>
                <w:lang w:val="en-IN"/>
              </w:rPr>
              <w:t>4,40,000</w:t>
            </w:r>
          </w:p>
        </w:tc>
        <w:tc>
          <w:tcPr>
            <w:tcW w:w="1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9354A4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hint="default" w:ascii="Times New Roman" w:hAnsi="Times New Roman" w:cs="Times New Roman"/>
                <w:b/>
                <w:color w:val="FF0000"/>
                <w:sz w:val="21"/>
                <w:szCs w:val="21"/>
                <w:lang w:val="en-IN"/>
              </w:rPr>
              <w:t>4,40,000</w:t>
            </w:r>
          </w:p>
        </w:tc>
      </w:tr>
      <w:tr w14:paraId="712DE8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1237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6BD2AD">
            <w:pPr>
              <w:spacing w:after="0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74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AE3F3" w:themeFill="accent1" w:themeFillTint="32"/>
            <w:vAlign w:val="center"/>
          </w:tcPr>
          <w:p w14:paraId="258B45F9">
            <w:pPr>
              <w:numPr>
                <w:ilvl w:val="0"/>
                <w:numId w:val="14"/>
              </w:numPr>
              <w:spacing w:after="0"/>
              <w:ind w:left="0" w:leftChars="0" w:firstLine="0" w:firstLineChars="0"/>
              <w:jc w:val="right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  <w:b/>
                <w:bCs/>
              </w:rPr>
              <w:t xml:space="preserve">TOTAL </w:t>
            </w:r>
          </w:p>
        </w:tc>
        <w:tc>
          <w:tcPr>
            <w:tcW w:w="145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DAE3F3" w:themeFill="accent1" w:themeFillTint="32"/>
            <w:noWrap/>
            <w:vAlign w:val="center"/>
          </w:tcPr>
          <w:p w14:paraId="271467E4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  <w:b/>
                <w:bCs/>
              </w:rPr>
              <w:t>2</w:t>
            </w:r>
            <w:r>
              <w:rPr>
                <w:rFonts w:hint="default" w:ascii="Times New Roman" w:hAnsi="Times New Roman" w:cs="Times New Roman"/>
                <w:b/>
                <w:bCs/>
                <w:lang w:val="en-IN"/>
              </w:rPr>
              <w:t>4</w:t>
            </w:r>
            <w:r>
              <w:rPr>
                <w:rFonts w:hint="default" w:ascii="Times New Roman" w:hAnsi="Times New Roman" w:cs="Times New Roman"/>
                <w:b/>
                <w:bCs/>
              </w:rPr>
              <w:t>,20,000</w:t>
            </w:r>
          </w:p>
        </w:tc>
      </w:tr>
      <w:tr w14:paraId="6EAC42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123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EF2CC" w:themeFill="accent4" w:themeFillTint="32"/>
            <w:vAlign w:val="center"/>
          </w:tcPr>
          <w:p w14:paraId="5F788E17">
            <w:pPr>
              <w:spacing w:after="0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74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EF2CC" w:themeFill="accent4" w:themeFillTint="32"/>
            <w:vAlign w:val="center"/>
          </w:tcPr>
          <w:p w14:paraId="4ECFFAFC">
            <w:pPr>
              <w:wordWrap w:val="0"/>
              <w:spacing w:after="0"/>
              <w:jc w:val="right"/>
              <w:rPr>
                <w:rFonts w:hint="default" w:ascii="Times New Roman" w:hAnsi="Times New Roman" w:cs="Times New Roman"/>
                <w:b/>
                <w:bCs/>
                <w:lang w:val="en-IN"/>
              </w:rPr>
            </w:pPr>
            <w:r>
              <w:rPr>
                <w:rFonts w:hint="default" w:ascii="Times New Roman" w:hAnsi="Times New Roman" w:cs="Times New Roman"/>
                <w:b/>
                <w:bCs/>
                <w:lang w:val="en-IN"/>
              </w:rPr>
              <w:t>GRAND TOTAL (A+B)</w:t>
            </w:r>
          </w:p>
        </w:tc>
        <w:tc>
          <w:tcPr>
            <w:tcW w:w="1456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FEF2CC" w:themeFill="accent4" w:themeFillTint="32"/>
            <w:noWrap/>
            <w:vAlign w:val="center"/>
          </w:tcPr>
          <w:p w14:paraId="6DA1A776">
            <w:pPr>
              <w:spacing w:after="0"/>
              <w:jc w:val="center"/>
              <w:rPr>
                <w:rFonts w:hint="default" w:ascii="Times New Roman" w:hAnsi="Times New Roman" w:cs="Times New Roman"/>
                <w:b w:val="0"/>
                <w:bCs w:val="0"/>
              </w:rPr>
            </w:pPr>
            <w:r>
              <w:rPr>
                <w:rFonts w:hint="default" w:ascii="Times New Roman" w:hAnsi="Times New Roman" w:cs="Times New Roman"/>
                <w:b/>
                <w:bCs/>
              </w:rPr>
              <w:t>3</w:t>
            </w:r>
            <w:r>
              <w:rPr>
                <w:rFonts w:hint="default" w:ascii="Times New Roman" w:hAnsi="Times New Roman" w:cs="Times New Roman"/>
                <w:b/>
                <w:bCs/>
                <w:lang w:val="en-IN"/>
              </w:rPr>
              <w:t>,</w:t>
            </w:r>
            <w:r>
              <w:rPr>
                <w:rFonts w:hint="default" w:ascii="Times New Roman" w:hAnsi="Times New Roman" w:cs="Times New Roman"/>
                <w:b/>
                <w:bCs/>
              </w:rPr>
              <w:t>41</w:t>
            </w:r>
            <w:r>
              <w:rPr>
                <w:rFonts w:hint="default" w:ascii="Times New Roman" w:hAnsi="Times New Roman" w:cs="Times New Roman"/>
                <w:b/>
                <w:bCs/>
                <w:lang w:val="en-IN"/>
              </w:rPr>
              <w:t>,</w:t>
            </w:r>
            <w:r>
              <w:rPr>
                <w:rFonts w:hint="default" w:ascii="Times New Roman" w:hAnsi="Times New Roman" w:cs="Times New Roman"/>
                <w:b/>
                <w:bCs/>
              </w:rPr>
              <w:t>25</w:t>
            </w:r>
            <w:r>
              <w:rPr>
                <w:rFonts w:hint="default" w:ascii="Times New Roman" w:hAnsi="Times New Roman" w:cs="Times New Roman"/>
                <w:b/>
                <w:bCs/>
                <w:lang w:val="en-IN"/>
              </w:rPr>
              <w:t>,</w:t>
            </w:r>
            <w:r>
              <w:rPr>
                <w:rFonts w:hint="default" w:ascii="Times New Roman" w:hAnsi="Times New Roman" w:cs="Times New Roman"/>
                <w:b/>
                <w:bCs/>
              </w:rPr>
              <w:t>343</w:t>
            </w:r>
          </w:p>
        </w:tc>
      </w:tr>
    </w:tbl>
    <w:p w14:paraId="13CA9325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1"/>
          <w:szCs w:val="21"/>
        </w:rPr>
        <w:t>SUMMARY FY 2026-2027</w:t>
      </w:r>
    </w:p>
    <w:sectPr>
      <w:headerReference r:id="rId5" w:type="default"/>
      <w:pgSz w:w="11907" w:h="16839"/>
      <w:pgMar w:top="0" w:right="1440" w:bottom="142" w:left="1440" w:header="284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77648756"/>
    </w:sdtPr>
    <w:sdtContent>
      <w:p w14:paraId="78A516E1">
        <w:pPr>
          <w:pStyle w:val="6"/>
          <w:jc w:val="right"/>
        </w:pPr>
        <w:r>
          <w:t xml:space="preserve">Page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</w:rPr>
          <w:t>6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</w:rPr>
          <w:t>7</w:t>
        </w:r>
        <w:r>
          <w:rPr>
            <w:b/>
            <w:bCs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EB36C2"/>
    <w:multiLevelType w:val="singleLevel"/>
    <w:tmpl w:val="88EB36C2"/>
    <w:lvl w:ilvl="0" w:tentative="0">
      <w:start w:val="1"/>
      <w:numFmt w:val="lowerRoman"/>
      <w:suff w:val="space"/>
      <w:lvlText w:val="%1)"/>
      <w:lvlJc w:val="left"/>
      <w:pPr>
        <w:ind w:left="440"/>
      </w:pPr>
    </w:lvl>
  </w:abstractNum>
  <w:abstractNum w:abstractNumId="1">
    <w:nsid w:val="8E477F55"/>
    <w:multiLevelType w:val="singleLevel"/>
    <w:tmpl w:val="8E477F55"/>
    <w:lvl w:ilvl="0" w:tentative="0">
      <w:start w:val="1"/>
      <w:numFmt w:val="lowerLetter"/>
      <w:suff w:val="space"/>
      <w:lvlText w:val="%1)"/>
      <w:lvlJc w:val="left"/>
      <w:pPr>
        <w:ind w:left="-220"/>
      </w:pPr>
    </w:lvl>
  </w:abstractNum>
  <w:abstractNum w:abstractNumId="2">
    <w:nsid w:val="9A7E6ADA"/>
    <w:multiLevelType w:val="singleLevel"/>
    <w:tmpl w:val="9A7E6ADA"/>
    <w:lvl w:ilvl="0" w:tentative="0">
      <w:start w:val="1"/>
      <w:numFmt w:val="lowerLetter"/>
      <w:lvlText w:val="%1)"/>
      <w:lvlJc w:val="left"/>
      <w:pPr>
        <w:tabs>
          <w:tab w:val="left" w:pos="425"/>
        </w:tabs>
        <w:ind w:left="865" w:hanging="425"/>
      </w:pPr>
      <w:rPr>
        <w:rFonts w:hint="default"/>
        <w:b/>
        <w:bCs/>
        <w:sz w:val="24"/>
        <w:szCs w:val="24"/>
      </w:rPr>
    </w:lvl>
  </w:abstractNum>
  <w:abstractNum w:abstractNumId="3">
    <w:nsid w:val="9BC9451C"/>
    <w:multiLevelType w:val="singleLevel"/>
    <w:tmpl w:val="9BC9451C"/>
    <w:lvl w:ilvl="0" w:tentative="0">
      <w:start w:val="1"/>
      <w:numFmt w:val="lowerLetter"/>
      <w:lvlText w:val="%1)"/>
      <w:lvlJc w:val="left"/>
      <w:pPr>
        <w:tabs>
          <w:tab w:val="left" w:pos="425"/>
        </w:tabs>
        <w:ind w:left="1085" w:leftChars="0" w:hanging="425" w:firstLineChars="0"/>
      </w:pPr>
      <w:rPr>
        <w:rFonts w:hint="default"/>
        <w:b/>
        <w:bCs/>
      </w:rPr>
    </w:lvl>
  </w:abstractNum>
  <w:abstractNum w:abstractNumId="4">
    <w:nsid w:val="EA445D6C"/>
    <w:multiLevelType w:val="singleLevel"/>
    <w:tmpl w:val="EA445D6C"/>
    <w:lvl w:ilvl="0" w:tentative="0">
      <w:start w:val="1"/>
      <w:numFmt w:val="lowerLetter"/>
      <w:lvlText w:val="%1)"/>
      <w:lvlJc w:val="left"/>
      <w:pPr>
        <w:tabs>
          <w:tab w:val="left" w:pos="425"/>
        </w:tabs>
        <w:ind w:left="865" w:hanging="425"/>
      </w:pPr>
      <w:rPr>
        <w:rFonts w:hint="default"/>
        <w:sz w:val="24"/>
        <w:szCs w:val="24"/>
      </w:rPr>
    </w:lvl>
  </w:abstractNum>
  <w:abstractNum w:abstractNumId="5">
    <w:nsid w:val="EBDED965"/>
    <w:multiLevelType w:val="singleLevel"/>
    <w:tmpl w:val="EBDED965"/>
    <w:lvl w:ilvl="0" w:tentative="0">
      <w:start w:val="1"/>
      <w:numFmt w:val="upperLetter"/>
      <w:suff w:val="space"/>
      <w:lvlText w:val="%1."/>
      <w:lvlJc w:val="left"/>
      <w:rPr>
        <w:rFonts w:hint="default"/>
        <w:b/>
        <w:bCs/>
      </w:rPr>
    </w:lvl>
  </w:abstractNum>
  <w:abstractNum w:abstractNumId="6">
    <w:nsid w:val="080A2A7B"/>
    <w:multiLevelType w:val="multilevel"/>
    <w:tmpl w:val="080A2A7B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8DC2BEB"/>
    <w:multiLevelType w:val="singleLevel"/>
    <w:tmpl w:val="08DC2BEB"/>
    <w:lvl w:ilvl="0" w:tentative="0">
      <w:start w:val="1"/>
      <w:numFmt w:val="lowerRoman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8">
    <w:nsid w:val="12742F88"/>
    <w:multiLevelType w:val="multilevel"/>
    <w:tmpl w:val="12742F88"/>
    <w:lvl w:ilvl="0" w:tentative="0">
      <w:start w:val="1"/>
      <w:numFmt w:val="lowerLetter"/>
      <w:lvlText w:val="%1."/>
      <w:lvlJc w:val="left"/>
      <w:pPr>
        <w:ind w:left="800" w:hanging="360"/>
      </w:pPr>
      <w:rPr>
        <w:rFonts w:hint="default"/>
        <w:b/>
        <w:bCs/>
        <w:sz w:val="24"/>
        <w:szCs w:val="24"/>
      </w:rPr>
    </w:lvl>
    <w:lvl w:ilvl="1" w:tentative="0">
      <w:start w:val="1"/>
      <w:numFmt w:val="lowerLetter"/>
      <w:lvlText w:val="%2."/>
      <w:lvlJc w:val="left"/>
      <w:pPr>
        <w:ind w:left="2620" w:hanging="360"/>
      </w:pPr>
    </w:lvl>
    <w:lvl w:ilvl="2" w:tentative="0">
      <w:start w:val="1"/>
      <w:numFmt w:val="lowerRoman"/>
      <w:lvlText w:val="%3."/>
      <w:lvlJc w:val="right"/>
      <w:pPr>
        <w:ind w:left="3340" w:hanging="180"/>
      </w:pPr>
    </w:lvl>
    <w:lvl w:ilvl="3" w:tentative="0">
      <w:start w:val="1"/>
      <w:numFmt w:val="decimal"/>
      <w:lvlText w:val="%4."/>
      <w:lvlJc w:val="left"/>
      <w:pPr>
        <w:ind w:left="4060" w:hanging="360"/>
      </w:pPr>
    </w:lvl>
    <w:lvl w:ilvl="4" w:tentative="0">
      <w:start w:val="1"/>
      <w:numFmt w:val="lowerLetter"/>
      <w:lvlText w:val="%5."/>
      <w:lvlJc w:val="left"/>
      <w:pPr>
        <w:ind w:left="4780" w:hanging="360"/>
      </w:pPr>
    </w:lvl>
    <w:lvl w:ilvl="5" w:tentative="0">
      <w:start w:val="1"/>
      <w:numFmt w:val="lowerRoman"/>
      <w:lvlText w:val="%6."/>
      <w:lvlJc w:val="right"/>
      <w:pPr>
        <w:ind w:left="5500" w:hanging="180"/>
      </w:pPr>
    </w:lvl>
    <w:lvl w:ilvl="6" w:tentative="0">
      <w:start w:val="1"/>
      <w:numFmt w:val="decimal"/>
      <w:lvlText w:val="%7."/>
      <w:lvlJc w:val="left"/>
      <w:pPr>
        <w:ind w:left="6220" w:hanging="360"/>
      </w:pPr>
    </w:lvl>
    <w:lvl w:ilvl="7" w:tentative="0">
      <w:start w:val="1"/>
      <w:numFmt w:val="lowerLetter"/>
      <w:lvlText w:val="%8."/>
      <w:lvlJc w:val="left"/>
      <w:pPr>
        <w:ind w:left="6940" w:hanging="360"/>
      </w:pPr>
    </w:lvl>
    <w:lvl w:ilvl="8" w:tentative="0">
      <w:start w:val="1"/>
      <w:numFmt w:val="lowerRoman"/>
      <w:lvlText w:val="%9."/>
      <w:lvlJc w:val="right"/>
      <w:pPr>
        <w:ind w:left="7660" w:hanging="180"/>
      </w:pPr>
    </w:lvl>
  </w:abstractNum>
  <w:abstractNum w:abstractNumId="9">
    <w:nsid w:val="1F0530DD"/>
    <w:multiLevelType w:val="multilevel"/>
    <w:tmpl w:val="1F0530DD"/>
    <w:lvl w:ilvl="0" w:tentative="0">
      <w:start w:val="2"/>
      <w:numFmt w:val="lowerRoman"/>
      <w:lvlText w:val="%1)"/>
      <w:lvlJc w:val="left"/>
      <w:pPr>
        <w:ind w:left="1600" w:hanging="72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960" w:hanging="360"/>
      </w:pPr>
    </w:lvl>
    <w:lvl w:ilvl="2" w:tentative="0">
      <w:start w:val="1"/>
      <w:numFmt w:val="lowerRoman"/>
      <w:lvlText w:val="%3."/>
      <w:lvlJc w:val="right"/>
      <w:pPr>
        <w:ind w:left="2680" w:hanging="180"/>
      </w:pPr>
    </w:lvl>
    <w:lvl w:ilvl="3" w:tentative="0">
      <w:start w:val="1"/>
      <w:numFmt w:val="decimal"/>
      <w:lvlText w:val="%4."/>
      <w:lvlJc w:val="left"/>
      <w:pPr>
        <w:ind w:left="3400" w:hanging="360"/>
      </w:pPr>
    </w:lvl>
    <w:lvl w:ilvl="4" w:tentative="0">
      <w:start w:val="1"/>
      <w:numFmt w:val="lowerLetter"/>
      <w:lvlText w:val="%5."/>
      <w:lvlJc w:val="left"/>
      <w:pPr>
        <w:ind w:left="4120" w:hanging="360"/>
      </w:pPr>
    </w:lvl>
    <w:lvl w:ilvl="5" w:tentative="0">
      <w:start w:val="1"/>
      <w:numFmt w:val="lowerRoman"/>
      <w:lvlText w:val="%6."/>
      <w:lvlJc w:val="right"/>
      <w:pPr>
        <w:ind w:left="4840" w:hanging="180"/>
      </w:pPr>
    </w:lvl>
    <w:lvl w:ilvl="6" w:tentative="0">
      <w:start w:val="1"/>
      <w:numFmt w:val="decimal"/>
      <w:lvlText w:val="%7."/>
      <w:lvlJc w:val="left"/>
      <w:pPr>
        <w:ind w:left="5560" w:hanging="360"/>
      </w:pPr>
    </w:lvl>
    <w:lvl w:ilvl="7" w:tentative="0">
      <w:start w:val="1"/>
      <w:numFmt w:val="lowerLetter"/>
      <w:lvlText w:val="%8."/>
      <w:lvlJc w:val="left"/>
      <w:pPr>
        <w:ind w:left="6280" w:hanging="360"/>
      </w:pPr>
    </w:lvl>
    <w:lvl w:ilvl="8" w:tentative="0">
      <w:start w:val="1"/>
      <w:numFmt w:val="lowerRoman"/>
      <w:lvlText w:val="%9."/>
      <w:lvlJc w:val="right"/>
      <w:pPr>
        <w:ind w:left="7000" w:hanging="180"/>
      </w:pPr>
    </w:lvl>
  </w:abstractNum>
  <w:abstractNum w:abstractNumId="10">
    <w:nsid w:val="2062124A"/>
    <w:multiLevelType w:val="multilevel"/>
    <w:tmpl w:val="2062124A"/>
    <w:lvl w:ilvl="0" w:tentative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AABAE8"/>
    <w:multiLevelType w:val="singleLevel"/>
    <w:tmpl w:val="24AABAE8"/>
    <w:lvl w:ilvl="0" w:tentative="0">
      <w:start w:val="1"/>
      <w:numFmt w:val="lowerLetter"/>
      <w:suff w:val="space"/>
      <w:lvlText w:val="%1)"/>
      <w:lvlJc w:val="left"/>
    </w:lvl>
  </w:abstractNum>
  <w:abstractNum w:abstractNumId="12">
    <w:nsid w:val="42EB80F4"/>
    <w:multiLevelType w:val="multilevel"/>
    <w:tmpl w:val="42EB80F4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 w:tentative="0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3">
    <w:nsid w:val="6700020C"/>
    <w:multiLevelType w:val="singleLevel"/>
    <w:tmpl w:val="6700020C"/>
    <w:lvl w:ilvl="0" w:tentative="0">
      <w:start w:val="1"/>
      <w:numFmt w:val="lowerRoman"/>
      <w:suff w:val="space"/>
      <w:lvlText w:val="%1."/>
      <w:lvlJc w:val="left"/>
    </w:lvl>
  </w:abstractNum>
  <w:num w:numId="1">
    <w:abstractNumId w:val="6"/>
  </w:num>
  <w:num w:numId="2">
    <w:abstractNumId w:val="3"/>
  </w:num>
  <w:num w:numId="3">
    <w:abstractNumId w:val="12"/>
  </w:num>
  <w:num w:numId="4">
    <w:abstractNumId w:val="4"/>
  </w:num>
  <w:num w:numId="5">
    <w:abstractNumId w:val="8"/>
  </w:num>
  <w:num w:numId="6">
    <w:abstractNumId w:val="2"/>
  </w:num>
  <w:num w:numId="7">
    <w:abstractNumId w:val="13"/>
  </w:num>
  <w:num w:numId="8">
    <w:abstractNumId w:val="1"/>
  </w:num>
  <w:num w:numId="9">
    <w:abstractNumId w:val="7"/>
  </w:num>
  <w:num w:numId="10">
    <w:abstractNumId w:val="11"/>
  </w:num>
  <w:num w:numId="11">
    <w:abstractNumId w:val="0"/>
  </w:num>
  <w:num w:numId="12">
    <w:abstractNumId w:val="9"/>
  </w:num>
  <w:num w:numId="13">
    <w:abstractNumId w:val="10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2"/>
  </w:compat>
  <w:rsids>
    <w:rsidRoot w:val="00DA584E"/>
    <w:rsid w:val="00000C6E"/>
    <w:rsid w:val="000075F6"/>
    <w:rsid w:val="00010448"/>
    <w:rsid w:val="0001196D"/>
    <w:rsid w:val="00012B5A"/>
    <w:rsid w:val="00014A9B"/>
    <w:rsid w:val="000165F5"/>
    <w:rsid w:val="00017659"/>
    <w:rsid w:val="00020521"/>
    <w:rsid w:val="00022369"/>
    <w:rsid w:val="00022CE6"/>
    <w:rsid w:val="000232FD"/>
    <w:rsid w:val="000236BC"/>
    <w:rsid w:val="0002587D"/>
    <w:rsid w:val="00026F0E"/>
    <w:rsid w:val="00027AB0"/>
    <w:rsid w:val="00031096"/>
    <w:rsid w:val="00032A7E"/>
    <w:rsid w:val="0003393B"/>
    <w:rsid w:val="000356CE"/>
    <w:rsid w:val="000360AA"/>
    <w:rsid w:val="00041585"/>
    <w:rsid w:val="000428A9"/>
    <w:rsid w:val="00044446"/>
    <w:rsid w:val="0004445D"/>
    <w:rsid w:val="00045636"/>
    <w:rsid w:val="000467E8"/>
    <w:rsid w:val="0004787B"/>
    <w:rsid w:val="00050570"/>
    <w:rsid w:val="00053C05"/>
    <w:rsid w:val="00056889"/>
    <w:rsid w:val="00060030"/>
    <w:rsid w:val="00060446"/>
    <w:rsid w:val="00064656"/>
    <w:rsid w:val="0006515A"/>
    <w:rsid w:val="000662FF"/>
    <w:rsid w:val="00067427"/>
    <w:rsid w:val="00071009"/>
    <w:rsid w:val="00071744"/>
    <w:rsid w:val="00072610"/>
    <w:rsid w:val="0007268D"/>
    <w:rsid w:val="00073CEB"/>
    <w:rsid w:val="00074DF4"/>
    <w:rsid w:val="00076856"/>
    <w:rsid w:val="00081BBA"/>
    <w:rsid w:val="00081F3F"/>
    <w:rsid w:val="00081F49"/>
    <w:rsid w:val="0008369D"/>
    <w:rsid w:val="00083D50"/>
    <w:rsid w:val="00084590"/>
    <w:rsid w:val="00084EA3"/>
    <w:rsid w:val="00085B05"/>
    <w:rsid w:val="00086018"/>
    <w:rsid w:val="00086F3A"/>
    <w:rsid w:val="00090649"/>
    <w:rsid w:val="00090B05"/>
    <w:rsid w:val="000924EE"/>
    <w:rsid w:val="00092FED"/>
    <w:rsid w:val="000942A6"/>
    <w:rsid w:val="000A0E64"/>
    <w:rsid w:val="000A24AA"/>
    <w:rsid w:val="000A4757"/>
    <w:rsid w:val="000A63D0"/>
    <w:rsid w:val="000B63B1"/>
    <w:rsid w:val="000B77F6"/>
    <w:rsid w:val="000B7CC1"/>
    <w:rsid w:val="000C0500"/>
    <w:rsid w:val="000C1633"/>
    <w:rsid w:val="000C246A"/>
    <w:rsid w:val="000C3282"/>
    <w:rsid w:val="000C3711"/>
    <w:rsid w:val="000C54A9"/>
    <w:rsid w:val="000C642C"/>
    <w:rsid w:val="000C7578"/>
    <w:rsid w:val="000D0E8F"/>
    <w:rsid w:val="000D0FBB"/>
    <w:rsid w:val="000D231F"/>
    <w:rsid w:val="000D2706"/>
    <w:rsid w:val="000D3312"/>
    <w:rsid w:val="000D3A64"/>
    <w:rsid w:val="000D4880"/>
    <w:rsid w:val="000D6738"/>
    <w:rsid w:val="000D69D7"/>
    <w:rsid w:val="000E022C"/>
    <w:rsid w:val="000E1433"/>
    <w:rsid w:val="000E2093"/>
    <w:rsid w:val="000E2ACB"/>
    <w:rsid w:val="000E4620"/>
    <w:rsid w:val="000F1457"/>
    <w:rsid w:val="000F1B7C"/>
    <w:rsid w:val="000F1CE9"/>
    <w:rsid w:val="000F354D"/>
    <w:rsid w:val="000F6353"/>
    <w:rsid w:val="000F6DF0"/>
    <w:rsid w:val="000F758D"/>
    <w:rsid w:val="00100205"/>
    <w:rsid w:val="00100A19"/>
    <w:rsid w:val="001029AC"/>
    <w:rsid w:val="001030A6"/>
    <w:rsid w:val="0010406E"/>
    <w:rsid w:val="00106DB1"/>
    <w:rsid w:val="00107CEB"/>
    <w:rsid w:val="00115DB2"/>
    <w:rsid w:val="00124044"/>
    <w:rsid w:val="00126F26"/>
    <w:rsid w:val="0013161B"/>
    <w:rsid w:val="001318BA"/>
    <w:rsid w:val="00131ACB"/>
    <w:rsid w:val="00132C06"/>
    <w:rsid w:val="00133071"/>
    <w:rsid w:val="001341F2"/>
    <w:rsid w:val="00134F81"/>
    <w:rsid w:val="00134FD5"/>
    <w:rsid w:val="00135772"/>
    <w:rsid w:val="00136664"/>
    <w:rsid w:val="00137676"/>
    <w:rsid w:val="00137AA7"/>
    <w:rsid w:val="00137FA7"/>
    <w:rsid w:val="001442CB"/>
    <w:rsid w:val="00144ACD"/>
    <w:rsid w:val="00144EEB"/>
    <w:rsid w:val="0014593F"/>
    <w:rsid w:val="0014764A"/>
    <w:rsid w:val="00151032"/>
    <w:rsid w:val="00153A7A"/>
    <w:rsid w:val="00153B06"/>
    <w:rsid w:val="00154B40"/>
    <w:rsid w:val="0016152D"/>
    <w:rsid w:val="00161AC0"/>
    <w:rsid w:val="00162D10"/>
    <w:rsid w:val="00165480"/>
    <w:rsid w:val="00165A09"/>
    <w:rsid w:val="00166799"/>
    <w:rsid w:val="00171DD0"/>
    <w:rsid w:val="00171F13"/>
    <w:rsid w:val="00172666"/>
    <w:rsid w:val="00174C62"/>
    <w:rsid w:val="001751BB"/>
    <w:rsid w:val="00177CE3"/>
    <w:rsid w:val="001809B1"/>
    <w:rsid w:val="00180A64"/>
    <w:rsid w:val="0018278D"/>
    <w:rsid w:val="00182A7A"/>
    <w:rsid w:val="00186BA4"/>
    <w:rsid w:val="001873C6"/>
    <w:rsid w:val="001918C6"/>
    <w:rsid w:val="001949EF"/>
    <w:rsid w:val="00196176"/>
    <w:rsid w:val="001978C2"/>
    <w:rsid w:val="001A34DD"/>
    <w:rsid w:val="001A3745"/>
    <w:rsid w:val="001A3B4F"/>
    <w:rsid w:val="001A4AA2"/>
    <w:rsid w:val="001A7A82"/>
    <w:rsid w:val="001B5660"/>
    <w:rsid w:val="001B5D06"/>
    <w:rsid w:val="001C034A"/>
    <w:rsid w:val="001C132A"/>
    <w:rsid w:val="001C32DD"/>
    <w:rsid w:val="001C4B87"/>
    <w:rsid w:val="001C605C"/>
    <w:rsid w:val="001C695E"/>
    <w:rsid w:val="001D03DE"/>
    <w:rsid w:val="001D22F9"/>
    <w:rsid w:val="001D2E4C"/>
    <w:rsid w:val="001D3901"/>
    <w:rsid w:val="001D4B13"/>
    <w:rsid w:val="001D4EC4"/>
    <w:rsid w:val="001D63EE"/>
    <w:rsid w:val="001D7383"/>
    <w:rsid w:val="001D7C4C"/>
    <w:rsid w:val="001E3324"/>
    <w:rsid w:val="001E7140"/>
    <w:rsid w:val="001F1F4E"/>
    <w:rsid w:val="001F2824"/>
    <w:rsid w:val="001F34EA"/>
    <w:rsid w:val="001F464A"/>
    <w:rsid w:val="001F6785"/>
    <w:rsid w:val="001F7D31"/>
    <w:rsid w:val="0020041A"/>
    <w:rsid w:val="0020114D"/>
    <w:rsid w:val="002021C8"/>
    <w:rsid w:val="002026DB"/>
    <w:rsid w:val="00202CB4"/>
    <w:rsid w:val="00203FA2"/>
    <w:rsid w:val="002045EC"/>
    <w:rsid w:val="002052E2"/>
    <w:rsid w:val="002057ED"/>
    <w:rsid w:val="002065A1"/>
    <w:rsid w:val="0020685D"/>
    <w:rsid w:val="00210282"/>
    <w:rsid w:val="002125CE"/>
    <w:rsid w:val="002135F0"/>
    <w:rsid w:val="002145C3"/>
    <w:rsid w:val="00214F5D"/>
    <w:rsid w:val="002157AE"/>
    <w:rsid w:val="00215F6D"/>
    <w:rsid w:val="00216C8F"/>
    <w:rsid w:val="0022218B"/>
    <w:rsid w:val="00223936"/>
    <w:rsid w:val="00234BB3"/>
    <w:rsid w:val="002362A0"/>
    <w:rsid w:val="0023651C"/>
    <w:rsid w:val="00242A35"/>
    <w:rsid w:val="00244797"/>
    <w:rsid w:val="00247787"/>
    <w:rsid w:val="00250FAD"/>
    <w:rsid w:val="00251153"/>
    <w:rsid w:val="0025172E"/>
    <w:rsid w:val="0025335B"/>
    <w:rsid w:val="00253404"/>
    <w:rsid w:val="00255630"/>
    <w:rsid w:val="0025731D"/>
    <w:rsid w:val="00257F68"/>
    <w:rsid w:val="00262789"/>
    <w:rsid w:val="002632B3"/>
    <w:rsid w:val="002663B4"/>
    <w:rsid w:val="0027134A"/>
    <w:rsid w:val="00271681"/>
    <w:rsid w:val="00271918"/>
    <w:rsid w:val="002729E5"/>
    <w:rsid w:val="002747E5"/>
    <w:rsid w:val="00281BF6"/>
    <w:rsid w:val="00284A3D"/>
    <w:rsid w:val="00284EEC"/>
    <w:rsid w:val="00285429"/>
    <w:rsid w:val="00286B1B"/>
    <w:rsid w:val="002958A0"/>
    <w:rsid w:val="00295F04"/>
    <w:rsid w:val="00296CB6"/>
    <w:rsid w:val="00297CAC"/>
    <w:rsid w:val="002A0A3B"/>
    <w:rsid w:val="002A0CBB"/>
    <w:rsid w:val="002A1976"/>
    <w:rsid w:val="002A2627"/>
    <w:rsid w:val="002A46CF"/>
    <w:rsid w:val="002A49B9"/>
    <w:rsid w:val="002B3A0C"/>
    <w:rsid w:val="002B44C6"/>
    <w:rsid w:val="002C01A9"/>
    <w:rsid w:val="002C103C"/>
    <w:rsid w:val="002C187E"/>
    <w:rsid w:val="002C37B7"/>
    <w:rsid w:val="002C4AF7"/>
    <w:rsid w:val="002C5028"/>
    <w:rsid w:val="002C584B"/>
    <w:rsid w:val="002C64DE"/>
    <w:rsid w:val="002C7390"/>
    <w:rsid w:val="002C780F"/>
    <w:rsid w:val="002D0B34"/>
    <w:rsid w:val="002D31DC"/>
    <w:rsid w:val="002D3EC8"/>
    <w:rsid w:val="002D4971"/>
    <w:rsid w:val="002D7826"/>
    <w:rsid w:val="002D7B72"/>
    <w:rsid w:val="002E27D2"/>
    <w:rsid w:val="002E316B"/>
    <w:rsid w:val="002E35D4"/>
    <w:rsid w:val="002E4995"/>
    <w:rsid w:val="002F0C25"/>
    <w:rsid w:val="002F2426"/>
    <w:rsid w:val="002F2804"/>
    <w:rsid w:val="002F3952"/>
    <w:rsid w:val="002F4365"/>
    <w:rsid w:val="002F4E1F"/>
    <w:rsid w:val="002F7906"/>
    <w:rsid w:val="00300405"/>
    <w:rsid w:val="0030199B"/>
    <w:rsid w:val="003026DB"/>
    <w:rsid w:val="00302B5E"/>
    <w:rsid w:val="00302BDC"/>
    <w:rsid w:val="00302D40"/>
    <w:rsid w:val="00304C1B"/>
    <w:rsid w:val="00306767"/>
    <w:rsid w:val="00306DBD"/>
    <w:rsid w:val="003076F1"/>
    <w:rsid w:val="00307A54"/>
    <w:rsid w:val="0031091F"/>
    <w:rsid w:val="00311BC6"/>
    <w:rsid w:val="00314A60"/>
    <w:rsid w:val="00315015"/>
    <w:rsid w:val="0031760E"/>
    <w:rsid w:val="00317DCF"/>
    <w:rsid w:val="0032377C"/>
    <w:rsid w:val="00325372"/>
    <w:rsid w:val="003256EB"/>
    <w:rsid w:val="003266A1"/>
    <w:rsid w:val="00327B6C"/>
    <w:rsid w:val="003343E9"/>
    <w:rsid w:val="00335711"/>
    <w:rsid w:val="003358A8"/>
    <w:rsid w:val="0033618E"/>
    <w:rsid w:val="0033624A"/>
    <w:rsid w:val="00337151"/>
    <w:rsid w:val="00337FB1"/>
    <w:rsid w:val="00340F6A"/>
    <w:rsid w:val="00341624"/>
    <w:rsid w:val="003445C6"/>
    <w:rsid w:val="003472D8"/>
    <w:rsid w:val="0034767C"/>
    <w:rsid w:val="00357601"/>
    <w:rsid w:val="00360C7F"/>
    <w:rsid w:val="003637BF"/>
    <w:rsid w:val="003645BB"/>
    <w:rsid w:val="00365911"/>
    <w:rsid w:val="0036724F"/>
    <w:rsid w:val="00367350"/>
    <w:rsid w:val="00372E6C"/>
    <w:rsid w:val="00373082"/>
    <w:rsid w:val="00373B71"/>
    <w:rsid w:val="0037438F"/>
    <w:rsid w:val="003777EF"/>
    <w:rsid w:val="00380A1E"/>
    <w:rsid w:val="0038441B"/>
    <w:rsid w:val="00391A7E"/>
    <w:rsid w:val="0039343E"/>
    <w:rsid w:val="0039491E"/>
    <w:rsid w:val="003971A4"/>
    <w:rsid w:val="003A29B6"/>
    <w:rsid w:val="003A415E"/>
    <w:rsid w:val="003A4399"/>
    <w:rsid w:val="003A4523"/>
    <w:rsid w:val="003A5789"/>
    <w:rsid w:val="003B13F9"/>
    <w:rsid w:val="003B519F"/>
    <w:rsid w:val="003C271E"/>
    <w:rsid w:val="003C2816"/>
    <w:rsid w:val="003C3C20"/>
    <w:rsid w:val="003D4058"/>
    <w:rsid w:val="003D47F2"/>
    <w:rsid w:val="003D5EB5"/>
    <w:rsid w:val="003D711A"/>
    <w:rsid w:val="003E1455"/>
    <w:rsid w:val="003E380E"/>
    <w:rsid w:val="003E4B1C"/>
    <w:rsid w:val="003E6A5B"/>
    <w:rsid w:val="003F2079"/>
    <w:rsid w:val="003F2B60"/>
    <w:rsid w:val="003F54F8"/>
    <w:rsid w:val="003F6C31"/>
    <w:rsid w:val="003F75ED"/>
    <w:rsid w:val="00402B78"/>
    <w:rsid w:val="004062BE"/>
    <w:rsid w:val="00406958"/>
    <w:rsid w:val="00406FF1"/>
    <w:rsid w:val="00407ACC"/>
    <w:rsid w:val="004101D7"/>
    <w:rsid w:val="00413DBC"/>
    <w:rsid w:val="00414546"/>
    <w:rsid w:val="00414B7F"/>
    <w:rsid w:val="00415620"/>
    <w:rsid w:val="00415F1E"/>
    <w:rsid w:val="00415F6F"/>
    <w:rsid w:val="0041693A"/>
    <w:rsid w:val="004206BA"/>
    <w:rsid w:val="00422004"/>
    <w:rsid w:val="004243C0"/>
    <w:rsid w:val="004248A8"/>
    <w:rsid w:val="00424EC3"/>
    <w:rsid w:val="004255F9"/>
    <w:rsid w:val="00425964"/>
    <w:rsid w:val="00425E6D"/>
    <w:rsid w:val="00426533"/>
    <w:rsid w:val="0043069D"/>
    <w:rsid w:val="004336E5"/>
    <w:rsid w:val="00436124"/>
    <w:rsid w:val="00443435"/>
    <w:rsid w:val="0044384E"/>
    <w:rsid w:val="00444607"/>
    <w:rsid w:val="0044480B"/>
    <w:rsid w:val="004449F6"/>
    <w:rsid w:val="00445021"/>
    <w:rsid w:val="00445049"/>
    <w:rsid w:val="00450C7B"/>
    <w:rsid w:val="0045345A"/>
    <w:rsid w:val="004538BF"/>
    <w:rsid w:val="0045428A"/>
    <w:rsid w:val="00454617"/>
    <w:rsid w:val="00455388"/>
    <w:rsid w:val="00461062"/>
    <w:rsid w:val="00461351"/>
    <w:rsid w:val="004613E1"/>
    <w:rsid w:val="004613F7"/>
    <w:rsid w:val="0046161C"/>
    <w:rsid w:val="004652CF"/>
    <w:rsid w:val="0047002B"/>
    <w:rsid w:val="004738DF"/>
    <w:rsid w:val="00473C60"/>
    <w:rsid w:val="00473EDE"/>
    <w:rsid w:val="004757C4"/>
    <w:rsid w:val="004760CD"/>
    <w:rsid w:val="004776F6"/>
    <w:rsid w:val="00484B70"/>
    <w:rsid w:val="00486C93"/>
    <w:rsid w:val="00491D7A"/>
    <w:rsid w:val="00493002"/>
    <w:rsid w:val="004953FF"/>
    <w:rsid w:val="00495A09"/>
    <w:rsid w:val="004966E2"/>
    <w:rsid w:val="00496B41"/>
    <w:rsid w:val="004A017A"/>
    <w:rsid w:val="004A0E75"/>
    <w:rsid w:val="004A1B4C"/>
    <w:rsid w:val="004A1C38"/>
    <w:rsid w:val="004A3B9D"/>
    <w:rsid w:val="004A3F52"/>
    <w:rsid w:val="004A4246"/>
    <w:rsid w:val="004B040F"/>
    <w:rsid w:val="004B58BB"/>
    <w:rsid w:val="004B5B27"/>
    <w:rsid w:val="004C0252"/>
    <w:rsid w:val="004C3B33"/>
    <w:rsid w:val="004C40FB"/>
    <w:rsid w:val="004C5399"/>
    <w:rsid w:val="004C6C80"/>
    <w:rsid w:val="004D0067"/>
    <w:rsid w:val="004D22F4"/>
    <w:rsid w:val="004D3681"/>
    <w:rsid w:val="004D4590"/>
    <w:rsid w:val="004D5942"/>
    <w:rsid w:val="004D7937"/>
    <w:rsid w:val="004D7E23"/>
    <w:rsid w:val="004E0C92"/>
    <w:rsid w:val="004E1956"/>
    <w:rsid w:val="004E4B61"/>
    <w:rsid w:val="004E4C83"/>
    <w:rsid w:val="004E518F"/>
    <w:rsid w:val="004E6ADA"/>
    <w:rsid w:val="004E6BE4"/>
    <w:rsid w:val="004E7231"/>
    <w:rsid w:val="004F391C"/>
    <w:rsid w:val="004F4561"/>
    <w:rsid w:val="004F4ABF"/>
    <w:rsid w:val="004F5145"/>
    <w:rsid w:val="00502BF7"/>
    <w:rsid w:val="0050484A"/>
    <w:rsid w:val="00504953"/>
    <w:rsid w:val="00505151"/>
    <w:rsid w:val="00507C5A"/>
    <w:rsid w:val="00510018"/>
    <w:rsid w:val="0051047E"/>
    <w:rsid w:val="00514A89"/>
    <w:rsid w:val="00517037"/>
    <w:rsid w:val="0052184D"/>
    <w:rsid w:val="00524C5D"/>
    <w:rsid w:val="00524E4F"/>
    <w:rsid w:val="00527D8F"/>
    <w:rsid w:val="005304AD"/>
    <w:rsid w:val="00530903"/>
    <w:rsid w:val="0053227D"/>
    <w:rsid w:val="0053372D"/>
    <w:rsid w:val="00533807"/>
    <w:rsid w:val="00534A11"/>
    <w:rsid w:val="00536C50"/>
    <w:rsid w:val="00537D5E"/>
    <w:rsid w:val="00540369"/>
    <w:rsid w:val="00540C05"/>
    <w:rsid w:val="005415E5"/>
    <w:rsid w:val="00543536"/>
    <w:rsid w:val="00543AB3"/>
    <w:rsid w:val="00551E34"/>
    <w:rsid w:val="00553492"/>
    <w:rsid w:val="00554E2F"/>
    <w:rsid w:val="00555E4F"/>
    <w:rsid w:val="00556D70"/>
    <w:rsid w:val="00557D4D"/>
    <w:rsid w:val="00561A63"/>
    <w:rsid w:val="00566D7F"/>
    <w:rsid w:val="00570058"/>
    <w:rsid w:val="00570390"/>
    <w:rsid w:val="00571AC6"/>
    <w:rsid w:val="00571B45"/>
    <w:rsid w:val="00572668"/>
    <w:rsid w:val="00572BA5"/>
    <w:rsid w:val="00572F26"/>
    <w:rsid w:val="00576E33"/>
    <w:rsid w:val="00577158"/>
    <w:rsid w:val="0057765B"/>
    <w:rsid w:val="00581B20"/>
    <w:rsid w:val="00582382"/>
    <w:rsid w:val="005833A6"/>
    <w:rsid w:val="00583D5C"/>
    <w:rsid w:val="005849C0"/>
    <w:rsid w:val="005872F6"/>
    <w:rsid w:val="0058746C"/>
    <w:rsid w:val="00591691"/>
    <w:rsid w:val="005917A0"/>
    <w:rsid w:val="0059758E"/>
    <w:rsid w:val="00597AAA"/>
    <w:rsid w:val="005A04ED"/>
    <w:rsid w:val="005A27A6"/>
    <w:rsid w:val="005A49C4"/>
    <w:rsid w:val="005A50B8"/>
    <w:rsid w:val="005A612C"/>
    <w:rsid w:val="005B140D"/>
    <w:rsid w:val="005B21B0"/>
    <w:rsid w:val="005B3A24"/>
    <w:rsid w:val="005B3B34"/>
    <w:rsid w:val="005B73E0"/>
    <w:rsid w:val="005C1266"/>
    <w:rsid w:val="005C1F77"/>
    <w:rsid w:val="005C20CA"/>
    <w:rsid w:val="005C2371"/>
    <w:rsid w:val="005C461C"/>
    <w:rsid w:val="005D0D6A"/>
    <w:rsid w:val="005D244D"/>
    <w:rsid w:val="005D2DA0"/>
    <w:rsid w:val="005D356C"/>
    <w:rsid w:val="005D4538"/>
    <w:rsid w:val="005D5403"/>
    <w:rsid w:val="005D606C"/>
    <w:rsid w:val="005D71B7"/>
    <w:rsid w:val="005D7800"/>
    <w:rsid w:val="005E1E35"/>
    <w:rsid w:val="005E1F7F"/>
    <w:rsid w:val="005E37BA"/>
    <w:rsid w:val="005E6671"/>
    <w:rsid w:val="005E7455"/>
    <w:rsid w:val="005F03C5"/>
    <w:rsid w:val="005F43D7"/>
    <w:rsid w:val="005F4551"/>
    <w:rsid w:val="005F4A17"/>
    <w:rsid w:val="005F62DE"/>
    <w:rsid w:val="005F7779"/>
    <w:rsid w:val="005F7E2D"/>
    <w:rsid w:val="006016D5"/>
    <w:rsid w:val="00601E30"/>
    <w:rsid w:val="0060238A"/>
    <w:rsid w:val="00604D80"/>
    <w:rsid w:val="006074A0"/>
    <w:rsid w:val="00607519"/>
    <w:rsid w:val="0061046E"/>
    <w:rsid w:val="00615927"/>
    <w:rsid w:val="00622590"/>
    <w:rsid w:val="00622C63"/>
    <w:rsid w:val="00625A49"/>
    <w:rsid w:val="00631F28"/>
    <w:rsid w:val="00633FF8"/>
    <w:rsid w:val="006369AF"/>
    <w:rsid w:val="00636EA6"/>
    <w:rsid w:val="00637238"/>
    <w:rsid w:val="006403B0"/>
    <w:rsid w:val="0064362B"/>
    <w:rsid w:val="00643D78"/>
    <w:rsid w:val="006447FB"/>
    <w:rsid w:val="00646049"/>
    <w:rsid w:val="0065747C"/>
    <w:rsid w:val="00661248"/>
    <w:rsid w:val="006626F0"/>
    <w:rsid w:val="00662F37"/>
    <w:rsid w:val="00663119"/>
    <w:rsid w:val="006640F0"/>
    <w:rsid w:val="006670A4"/>
    <w:rsid w:val="006711CF"/>
    <w:rsid w:val="00672E47"/>
    <w:rsid w:val="00673F4B"/>
    <w:rsid w:val="00676358"/>
    <w:rsid w:val="0067743B"/>
    <w:rsid w:val="00680CD7"/>
    <w:rsid w:val="006818BC"/>
    <w:rsid w:val="00681995"/>
    <w:rsid w:val="00682BB7"/>
    <w:rsid w:val="00684353"/>
    <w:rsid w:val="006847DA"/>
    <w:rsid w:val="00691264"/>
    <w:rsid w:val="006947A2"/>
    <w:rsid w:val="006955E7"/>
    <w:rsid w:val="0069597E"/>
    <w:rsid w:val="006A14F6"/>
    <w:rsid w:val="006A3535"/>
    <w:rsid w:val="006A3987"/>
    <w:rsid w:val="006A3D18"/>
    <w:rsid w:val="006A7664"/>
    <w:rsid w:val="006B0111"/>
    <w:rsid w:val="006B09BB"/>
    <w:rsid w:val="006B19AC"/>
    <w:rsid w:val="006B298F"/>
    <w:rsid w:val="006B36B5"/>
    <w:rsid w:val="006B647D"/>
    <w:rsid w:val="006C1E0F"/>
    <w:rsid w:val="006C4372"/>
    <w:rsid w:val="006C5109"/>
    <w:rsid w:val="006C5E10"/>
    <w:rsid w:val="006C5F64"/>
    <w:rsid w:val="006C6D3F"/>
    <w:rsid w:val="006D08F3"/>
    <w:rsid w:val="006D0F9C"/>
    <w:rsid w:val="006D2118"/>
    <w:rsid w:val="006D32A1"/>
    <w:rsid w:val="006D3D50"/>
    <w:rsid w:val="006D3E2B"/>
    <w:rsid w:val="006D490B"/>
    <w:rsid w:val="006D4E47"/>
    <w:rsid w:val="006D5514"/>
    <w:rsid w:val="006D635A"/>
    <w:rsid w:val="006D6F1B"/>
    <w:rsid w:val="006E1B3E"/>
    <w:rsid w:val="006E6CE1"/>
    <w:rsid w:val="006F0140"/>
    <w:rsid w:val="006F1048"/>
    <w:rsid w:val="006F37FE"/>
    <w:rsid w:val="006F4836"/>
    <w:rsid w:val="006F6152"/>
    <w:rsid w:val="006F645B"/>
    <w:rsid w:val="006F796A"/>
    <w:rsid w:val="006F7F05"/>
    <w:rsid w:val="00701706"/>
    <w:rsid w:val="0070308B"/>
    <w:rsid w:val="00703323"/>
    <w:rsid w:val="007057F9"/>
    <w:rsid w:val="0071018D"/>
    <w:rsid w:val="00712F89"/>
    <w:rsid w:val="00713056"/>
    <w:rsid w:val="0071313B"/>
    <w:rsid w:val="00713A60"/>
    <w:rsid w:val="00715621"/>
    <w:rsid w:val="007165CC"/>
    <w:rsid w:val="00724BDB"/>
    <w:rsid w:val="00726245"/>
    <w:rsid w:val="00727C78"/>
    <w:rsid w:val="00731A6C"/>
    <w:rsid w:val="0073775E"/>
    <w:rsid w:val="00737955"/>
    <w:rsid w:val="00743263"/>
    <w:rsid w:val="00743D87"/>
    <w:rsid w:val="00744A22"/>
    <w:rsid w:val="00745680"/>
    <w:rsid w:val="00745822"/>
    <w:rsid w:val="00747D5D"/>
    <w:rsid w:val="00750FB9"/>
    <w:rsid w:val="00753CAE"/>
    <w:rsid w:val="00753DE9"/>
    <w:rsid w:val="007564B3"/>
    <w:rsid w:val="00757C82"/>
    <w:rsid w:val="007608C9"/>
    <w:rsid w:val="00761245"/>
    <w:rsid w:val="007629ED"/>
    <w:rsid w:val="0076338D"/>
    <w:rsid w:val="007665FF"/>
    <w:rsid w:val="0077147B"/>
    <w:rsid w:val="0077246D"/>
    <w:rsid w:val="00772B2E"/>
    <w:rsid w:val="00775236"/>
    <w:rsid w:val="0077781F"/>
    <w:rsid w:val="00781226"/>
    <w:rsid w:val="0078171F"/>
    <w:rsid w:val="00781928"/>
    <w:rsid w:val="0078294E"/>
    <w:rsid w:val="00783512"/>
    <w:rsid w:val="00785E35"/>
    <w:rsid w:val="00787755"/>
    <w:rsid w:val="00787BCC"/>
    <w:rsid w:val="007915E4"/>
    <w:rsid w:val="00792071"/>
    <w:rsid w:val="007942D6"/>
    <w:rsid w:val="00794307"/>
    <w:rsid w:val="00795CAE"/>
    <w:rsid w:val="00795E3A"/>
    <w:rsid w:val="007975EA"/>
    <w:rsid w:val="007A196D"/>
    <w:rsid w:val="007A48A5"/>
    <w:rsid w:val="007A6298"/>
    <w:rsid w:val="007B20D2"/>
    <w:rsid w:val="007B467E"/>
    <w:rsid w:val="007B51B3"/>
    <w:rsid w:val="007B64C1"/>
    <w:rsid w:val="007C0159"/>
    <w:rsid w:val="007C074D"/>
    <w:rsid w:val="007C0CFE"/>
    <w:rsid w:val="007C11E6"/>
    <w:rsid w:val="007C4AD1"/>
    <w:rsid w:val="007C6CB0"/>
    <w:rsid w:val="007D5792"/>
    <w:rsid w:val="007E12AE"/>
    <w:rsid w:val="007E4339"/>
    <w:rsid w:val="007E4797"/>
    <w:rsid w:val="007E6526"/>
    <w:rsid w:val="007E7577"/>
    <w:rsid w:val="007F192F"/>
    <w:rsid w:val="007F26E6"/>
    <w:rsid w:val="007F4BB9"/>
    <w:rsid w:val="007F7213"/>
    <w:rsid w:val="0080024D"/>
    <w:rsid w:val="00804AB8"/>
    <w:rsid w:val="0080511A"/>
    <w:rsid w:val="00810BC5"/>
    <w:rsid w:val="0081134D"/>
    <w:rsid w:val="00814D52"/>
    <w:rsid w:val="00821D48"/>
    <w:rsid w:val="00822300"/>
    <w:rsid w:val="00822FEA"/>
    <w:rsid w:val="00823A34"/>
    <w:rsid w:val="00824604"/>
    <w:rsid w:val="008275AF"/>
    <w:rsid w:val="008277E9"/>
    <w:rsid w:val="00830CE2"/>
    <w:rsid w:val="00830EE2"/>
    <w:rsid w:val="008313AB"/>
    <w:rsid w:val="00831A5A"/>
    <w:rsid w:val="00832E6F"/>
    <w:rsid w:val="0083472D"/>
    <w:rsid w:val="00836015"/>
    <w:rsid w:val="00836BDE"/>
    <w:rsid w:val="008419BE"/>
    <w:rsid w:val="00841B68"/>
    <w:rsid w:val="0084216F"/>
    <w:rsid w:val="00842D40"/>
    <w:rsid w:val="00843669"/>
    <w:rsid w:val="008459DC"/>
    <w:rsid w:val="008517FA"/>
    <w:rsid w:val="008519F7"/>
    <w:rsid w:val="008529BC"/>
    <w:rsid w:val="008529D2"/>
    <w:rsid w:val="00852AEC"/>
    <w:rsid w:val="00857D9E"/>
    <w:rsid w:val="00860BCE"/>
    <w:rsid w:val="00861061"/>
    <w:rsid w:val="00865F6D"/>
    <w:rsid w:val="00872CAF"/>
    <w:rsid w:val="00874A68"/>
    <w:rsid w:val="00875A6F"/>
    <w:rsid w:val="00875F37"/>
    <w:rsid w:val="008829FE"/>
    <w:rsid w:val="008841D6"/>
    <w:rsid w:val="008848C0"/>
    <w:rsid w:val="0088549A"/>
    <w:rsid w:val="00885F21"/>
    <w:rsid w:val="00886B89"/>
    <w:rsid w:val="00895BE5"/>
    <w:rsid w:val="00896482"/>
    <w:rsid w:val="00896FC1"/>
    <w:rsid w:val="00897294"/>
    <w:rsid w:val="00897EEE"/>
    <w:rsid w:val="008A0F99"/>
    <w:rsid w:val="008A1E45"/>
    <w:rsid w:val="008A20A4"/>
    <w:rsid w:val="008A2B95"/>
    <w:rsid w:val="008A330A"/>
    <w:rsid w:val="008A34DC"/>
    <w:rsid w:val="008B0688"/>
    <w:rsid w:val="008B13CB"/>
    <w:rsid w:val="008B2F01"/>
    <w:rsid w:val="008B2F4F"/>
    <w:rsid w:val="008B4B29"/>
    <w:rsid w:val="008B5C9F"/>
    <w:rsid w:val="008B69BA"/>
    <w:rsid w:val="008C061A"/>
    <w:rsid w:val="008C29B9"/>
    <w:rsid w:val="008C3D33"/>
    <w:rsid w:val="008C3D55"/>
    <w:rsid w:val="008C6DB7"/>
    <w:rsid w:val="008C74EE"/>
    <w:rsid w:val="008D51CB"/>
    <w:rsid w:val="008E06E8"/>
    <w:rsid w:val="008E7E6F"/>
    <w:rsid w:val="008F0426"/>
    <w:rsid w:val="008F0929"/>
    <w:rsid w:val="008F0ABC"/>
    <w:rsid w:val="008F3AEE"/>
    <w:rsid w:val="008F3C46"/>
    <w:rsid w:val="008F48F1"/>
    <w:rsid w:val="008F6D10"/>
    <w:rsid w:val="008F7DFA"/>
    <w:rsid w:val="0090072E"/>
    <w:rsid w:val="009010A7"/>
    <w:rsid w:val="00903313"/>
    <w:rsid w:val="00903424"/>
    <w:rsid w:val="00903591"/>
    <w:rsid w:val="00903EA2"/>
    <w:rsid w:val="00904800"/>
    <w:rsid w:val="00905C2D"/>
    <w:rsid w:val="00906046"/>
    <w:rsid w:val="009074FA"/>
    <w:rsid w:val="00913808"/>
    <w:rsid w:val="009144E6"/>
    <w:rsid w:val="009152E0"/>
    <w:rsid w:val="009174FD"/>
    <w:rsid w:val="00922B2C"/>
    <w:rsid w:val="0092448E"/>
    <w:rsid w:val="00925532"/>
    <w:rsid w:val="00926C60"/>
    <w:rsid w:val="009301DD"/>
    <w:rsid w:val="00930E63"/>
    <w:rsid w:val="00930F16"/>
    <w:rsid w:val="00932815"/>
    <w:rsid w:val="009347D0"/>
    <w:rsid w:val="00935266"/>
    <w:rsid w:val="00936F4A"/>
    <w:rsid w:val="0094089C"/>
    <w:rsid w:val="00940A5E"/>
    <w:rsid w:val="009411FC"/>
    <w:rsid w:val="00942EBF"/>
    <w:rsid w:val="00943808"/>
    <w:rsid w:val="009448EE"/>
    <w:rsid w:val="00945567"/>
    <w:rsid w:val="00946803"/>
    <w:rsid w:val="009472ED"/>
    <w:rsid w:val="0094787C"/>
    <w:rsid w:val="00950C73"/>
    <w:rsid w:val="00950F6D"/>
    <w:rsid w:val="00952FA5"/>
    <w:rsid w:val="00953FFA"/>
    <w:rsid w:val="00954623"/>
    <w:rsid w:val="00954AF9"/>
    <w:rsid w:val="00954B18"/>
    <w:rsid w:val="009560E2"/>
    <w:rsid w:val="009569A2"/>
    <w:rsid w:val="00957017"/>
    <w:rsid w:val="009601F0"/>
    <w:rsid w:val="009605FE"/>
    <w:rsid w:val="00963206"/>
    <w:rsid w:val="00963B6E"/>
    <w:rsid w:val="009646E9"/>
    <w:rsid w:val="009661C2"/>
    <w:rsid w:val="009678D1"/>
    <w:rsid w:val="00971814"/>
    <w:rsid w:val="00980800"/>
    <w:rsid w:val="00983F6C"/>
    <w:rsid w:val="009841A3"/>
    <w:rsid w:val="009858E4"/>
    <w:rsid w:val="00987604"/>
    <w:rsid w:val="009876C1"/>
    <w:rsid w:val="009876D1"/>
    <w:rsid w:val="00991B7B"/>
    <w:rsid w:val="00992A4C"/>
    <w:rsid w:val="00993086"/>
    <w:rsid w:val="00993152"/>
    <w:rsid w:val="00995432"/>
    <w:rsid w:val="00995FEC"/>
    <w:rsid w:val="00996B6C"/>
    <w:rsid w:val="00996B9F"/>
    <w:rsid w:val="0099794B"/>
    <w:rsid w:val="009A0483"/>
    <w:rsid w:val="009A08E5"/>
    <w:rsid w:val="009A14B0"/>
    <w:rsid w:val="009A1D30"/>
    <w:rsid w:val="009A3416"/>
    <w:rsid w:val="009A5903"/>
    <w:rsid w:val="009A5E23"/>
    <w:rsid w:val="009B0477"/>
    <w:rsid w:val="009B1D9E"/>
    <w:rsid w:val="009B3CB1"/>
    <w:rsid w:val="009B5049"/>
    <w:rsid w:val="009B6520"/>
    <w:rsid w:val="009B6D9D"/>
    <w:rsid w:val="009B7B04"/>
    <w:rsid w:val="009C07D5"/>
    <w:rsid w:val="009C268F"/>
    <w:rsid w:val="009C317D"/>
    <w:rsid w:val="009C3B1B"/>
    <w:rsid w:val="009D1EAE"/>
    <w:rsid w:val="009D2309"/>
    <w:rsid w:val="009D3329"/>
    <w:rsid w:val="009D42E7"/>
    <w:rsid w:val="009D6FDC"/>
    <w:rsid w:val="009D7DA8"/>
    <w:rsid w:val="009E419D"/>
    <w:rsid w:val="009E42D2"/>
    <w:rsid w:val="009E4B0E"/>
    <w:rsid w:val="009E7CD1"/>
    <w:rsid w:val="009F1272"/>
    <w:rsid w:val="009F180D"/>
    <w:rsid w:val="009F2471"/>
    <w:rsid w:val="009F3596"/>
    <w:rsid w:val="009F3D34"/>
    <w:rsid w:val="009F4230"/>
    <w:rsid w:val="009F5104"/>
    <w:rsid w:val="009F7501"/>
    <w:rsid w:val="00A00699"/>
    <w:rsid w:val="00A00CF7"/>
    <w:rsid w:val="00A02A67"/>
    <w:rsid w:val="00A02F98"/>
    <w:rsid w:val="00A0363F"/>
    <w:rsid w:val="00A05806"/>
    <w:rsid w:val="00A10041"/>
    <w:rsid w:val="00A128F8"/>
    <w:rsid w:val="00A13CC8"/>
    <w:rsid w:val="00A2098A"/>
    <w:rsid w:val="00A2200A"/>
    <w:rsid w:val="00A221D1"/>
    <w:rsid w:val="00A23F1A"/>
    <w:rsid w:val="00A25B09"/>
    <w:rsid w:val="00A27189"/>
    <w:rsid w:val="00A34A31"/>
    <w:rsid w:val="00A365A7"/>
    <w:rsid w:val="00A41B2D"/>
    <w:rsid w:val="00A43E3D"/>
    <w:rsid w:val="00A44D25"/>
    <w:rsid w:val="00A45683"/>
    <w:rsid w:val="00A47E5F"/>
    <w:rsid w:val="00A50D36"/>
    <w:rsid w:val="00A52342"/>
    <w:rsid w:val="00A53E74"/>
    <w:rsid w:val="00A54181"/>
    <w:rsid w:val="00A5430D"/>
    <w:rsid w:val="00A54536"/>
    <w:rsid w:val="00A54FFE"/>
    <w:rsid w:val="00A56A1A"/>
    <w:rsid w:val="00A6215A"/>
    <w:rsid w:val="00A63765"/>
    <w:rsid w:val="00A63DC1"/>
    <w:rsid w:val="00A64A8C"/>
    <w:rsid w:val="00A64B1D"/>
    <w:rsid w:val="00A658AB"/>
    <w:rsid w:val="00A66D3B"/>
    <w:rsid w:val="00A74FBC"/>
    <w:rsid w:val="00A807F6"/>
    <w:rsid w:val="00A8321B"/>
    <w:rsid w:val="00A84FD0"/>
    <w:rsid w:val="00A86677"/>
    <w:rsid w:val="00A8694C"/>
    <w:rsid w:val="00A87676"/>
    <w:rsid w:val="00A90946"/>
    <w:rsid w:val="00A90AB2"/>
    <w:rsid w:val="00A9116E"/>
    <w:rsid w:val="00A933D1"/>
    <w:rsid w:val="00A9416D"/>
    <w:rsid w:val="00A944E3"/>
    <w:rsid w:val="00A96901"/>
    <w:rsid w:val="00AA093C"/>
    <w:rsid w:val="00AA24BD"/>
    <w:rsid w:val="00AB0782"/>
    <w:rsid w:val="00AB3AF6"/>
    <w:rsid w:val="00AB3BA4"/>
    <w:rsid w:val="00AB41CD"/>
    <w:rsid w:val="00AC5220"/>
    <w:rsid w:val="00AC5307"/>
    <w:rsid w:val="00AC5C38"/>
    <w:rsid w:val="00AC6F31"/>
    <w:rsid w:val="00AD33F5"/>
    <w:rsid w:val="00AD54A9"/>
    <w:rsid w:val="00AE024D"/>
    <w:rsid w:val="00AE0CDE"/>
    <w:rsid w:val="00AE7C92"/>
    <w:rsid w:val="00AF2000"/>
    <w:rsid w:val="00AF2232"/>
    <w:rsid w:val="00AF4FEC"/>
    <w:rsid w:val="00AF540B"/>
    <w:rsid w:val="00AF65B8"/>
    <w:rsid w:val="00AF7559"/>
    <w:rsid w:val="00AF7EF7"/>
    <w:rsid w:val="00B00A26"/>
    <w:rsid w:val="00B019E2"/>
    <w:rsid w:val="00B03784"/>
    <w:rsid w:val="00B04A17"/>
    <w:rsid w:val="00B12192"/>
    <w:rsid w:val="00B12A68"/>
    <w:rsid w:val="00B137AF"/>
    <w:rsid w:val="00B163FE"/>
    <w:rsid w:val="00B21488"/>
    <w:rsid w:val="00B24902"/>
    <w:rsid w:val="00B25902"/>
    <w:rsid w:val="00B27867"/>
    <w:rsid w:val="00B300DF"/>
    <w:rsid w:val="00B30A52"/>
    <w:rsid w:val="00B30EFD"/>
    <w:rsid w:val="00B32434"/>
    <w:rsid w:val="00B33AB9"/>
    <w:rsid w:val="00B34593"/>
    <w:rsid w:val="00B35DC7"/>
    <w:rsid w:val="00B40DEF"/>
    <w:rsid w:val="00B43586"/>
    <w:rsid w:val="00B447BB"/>
    <w:rsid w:val="00B448E4"/>
    <w:rsid w:val="00B47972"/>
    <w:rsid w:val="00B51617"/>
    <w:rsid w:val="00B579E0"/>
    <w:rsid w:val="00B57F3D"/>
    <w:rsid w:val="00B60EA4"/>
    <w:rsid w:val="00B61023"/>
    <w:rsid w:val="00B61792"/>
    <w:rsid w:val="00B6251B"/>
    <w:rsid w:val="00B63264"/>
    <w:rsid w:val="00B6345D"/>
    <w:rsid w:val="00B6348B"/>
    <w:rsid w:val="00B66F30"/>
    <w:rsid w:val="00B7013E"/>
    <w:rsid w:val="00B70185"/>
    <w:rsid w:val="00B70644"/>
    <w:rsid w:val="00B72C19"/>
    <w:rsid w:val="00B77A2D"/>
    <w:rsid w:val="00B80658"/>
    <w:rsid w:val="00B80CC0"/>
    <w:rsid w:val="00B8452C"/>
    <w:rsid w:val="00B85B22"/>
    <w:rsid w:val="00B8772A"/>
    <w:rsid w:val="00B901E4"/>
    <w:rsid w:val="00B91BC2"/>
    <w:rsid w:val="00B920D5"/>
    <w:rsid w:val="00B92559"/>
    <w:rsid w:val="00B927BD"/>
    <w:rsid w:val="00B92E14"/>
    <w:rsid w:val="00B95325"/>
    <w:rsid w:val="00B97035"/>
    <w:rsid w:val="00BA05E1"/>
    <w:rsid w:val="00BA5A29"/>
    <w:rsid w:val="00BA5AB0"/>
    <w:rsid w:val="00BB347A"/>
    <w:rsid w:val="00BB3CFA"/>
    <w:rsid w:val="00BB403D"/>
    <w:rsid w:val="00BB646E"/>
    <w:rsid w:val="00BB70E2"/>
    <w:rsid w:val="00BC2168"/>
    <w:rsid w:val="00BC338D"/>
    <w:rsid w:val="00BC5E7D"/>
    <w:rsid w:val="00BC6541"/>
    <w:rsid w:val="00BC74C1"/>
    <w:rsid w:val="00BC79DF"/>
    <w:rsid w:val="00BC7D6F"/>
    <w:rsid w:val="00BD470C"/>
    <w:rsid w:val="00BD4B36"/>
    <w:rsid w:val="00BD59AF"/>
    <w:rsid w:val="00BE2083"/>
    <w:rsid w:val="00BE32D5"/>
    <w:rsid w:val="00BE3327"/>
    <w:rsid w:val="00BE3365"/>
    <w:rsid w:val="00BE4E81"/>
    <w:rsid w:val="00BE729A"/>
    <w:rsid w:val="00BF09FF"/>
    <w:rsid w:val="00BF23BC"/>
    <w:rsid w:val="00C0097B"/>
    <w:rsid w:val="00C0174A"/>
    <w:rsid w:val="00C03CEE"/>
    <w:rsid w:val="00C05792"/>
    <w:rsid w:val="00C06CE3"/>
    <w:rsid w:val="00C1166F"/>
    <w:rsid w:val="00C1263B"/>
    <w:rsid w:val="00C12673"/>
    <w:rsid w:val="00C12B2F"/>
    <w:rsid w:val="00C17913"/>
    <w:rsid w:val="00C21ABC"/>
    <w:rsid w:val="00C274D6"/>
    <w:rsid w:val="00C30181"/>
    <w:rsid w:val="00C30E59"/>
    <w:rsid w:val="00C32A48"/>
    <w:rsid w:val="00C4184D"/>
    <w:rsid w:val="00C44AC8"/>
    <w:rsid w:val="00C4695B"/>
    <w:rsid w:val="00C5171F"/>
    <w:rsid w:val="00C53AE4"/>
    <w:rsid w:val="00C53EF8"/>
    <w:rsid w:val="00C54697"/>
    <w:rsid w:val="00C55C19"/>
    <w:rsid w:val="00C62A24"/>
    <w:rsid w:val="00C6494D"/>
    <w:rsid w:val="00C70356"/>
    <w:rsid w:val="00C7275F"/>
    <w:rsid w:val="00C72B46"/>
    <w:rsid w:val="00C74717"/>
    <w:rsid w:val="00C767E2"/>
    <w:rsid w:val="00C82948"/>
    <w:rsid w:val="00C85132"/>
    <w:rsid w:val="00C85805"/>
    <w:rsid w:val="00C85DDD"/>
    <w:rsid w:val="00C91137"/>
    <w:rsid w:val="00C91693"/>
    <w:rsid w:val="00C91FD4"/>
    <w:rsid w:val="00C9318E"/>
    <w:rsid w:val="00C9381B"/>
    <w:rsid w:val="00C95E75"/>
    <w:rsid w:val="00C963C1"/>
    <w:rsid w:val="00CA02E0"/>
    <w:rsid w:val="00CA3260"/>
    <w:rsid w:val="00CA6C11"/>
    <w:rsid w:val="00CA74B2"/>
    <w:rsid w:val="00CA7D1A"/>
    <w:rsid w:val="00CB0448"/>
    <w:rsid w:val="00CB0944"/>
    <w:rsid w:val="00CB217C"/>
    <w:rsid w:val="00CB32CB"/>
    <w:rsid w:val="00CB3959"/>
    <w:rsid w:val="00CB561C"/>
    <w:rsid w:val="00CB71DD"/>
    <w:rsid w:val="00CC62E2"/>
    <w:rsid w:val="00CC65E9"/>
    <w:rsid w:val="00CC67E5"/>
    <w:rsid w:val="00CD176B"/>
    <w:rsid w:val="00CD1FF2"/>
    <w:rsid w:val="00CD5555"/>
    <w:rsid w:val="00CD5BB1"/>
    <w:rsid w:val="00CD6605"/>
    <w:rsid w:val="00CD7783"/>
    <w:rsid w:val="00CD796E"/>
    <w:rsid w:val="00CE0A6F"/>
    <w:rsid w:val="00CE1477"/>
    <w:rsid w:val="00CF0BED"/>
    <w:rsid w:val="00CF11D5"/>
    <w:rsid w:val="00CF5DE2"/>
    <w:rsid w:val="00CF5FBE"/>
    <w:rsid w:val="00CF76CF"/>
    <w:rsid w:val="00CF7B48"/>
    <w:rsid w:val="00D01352"/>
    <w:rsid w:val="00D014DD"/>
    <w:rsid w:val="00D019E4"/>
    <w:rsid w:val="00D01C55"/>
    <w:rsid w:val="00D03F18"/>
    <w:rsid w:val="00D045B3"/>
    <w:rsid w:val="00D04CD2"/>
    <w:rsid w:val="00D06D61"/>
    <w:rsid w:val="00D10E97"/>
    <w:rsid w:val="00D12B71"/>
    <w:rsid w:val="00D12FC5"/>
    <w:rsid w:val="00D14514"/>
    <w:rsid w:val="00D14B92"/>
    <w:rsid w:val="00D15CCA"/>
    <w:rsid w:val="00D1654A"/>
    <w:rsid w:val="00D1769E"/>
    <w:rsid w:val="00D17ED9"/>
    <w:rsid w:val="00D208E7"/>
    <w:rsid w:val="00D2219F"/>
    <w:rsid w:val="00D22221"/>
    <w:rsid w:val="00D223A7"/>
    <w:rsid w:val="00D22DD4"/>
    <w:rsid w:val="00D23FDD"/>
    <w:rsid w:val="00D24558"/>
    <w:rsid w:val="00D24C01"/>
    <w:rsid w:val="00D26995"/>
    <w:rsid w:val="00D320ED"/>
    <w:rsid w:val="00D32BE6"/>
    <w:rsid w:val="00D34B70"/>
    <w:rsid w:val="00D359AA"/>
    <w:rsid w:val="00D35DC0"/>
    <w:rsid w:val="00D41E96"/>
    <w:rsid w:val="00D4205E"/>
    <w:rsid w:val="00D423DA"/>
    <w:rsid w:val="00D424F7"/>
    <w:rsid w:val="00D428BD"/>
    <w:rsid w:val="00D43637"/>
    <w:rsid w:val="00D44504"/>
    <w:rsid w:val="00D4524F"/>
    <w:rsid w:val="00D4659E"/>
    <w:rsid w:val="00D467DE"/>
    <w:rsid w:val="00D522DE"/>
    <w:rsid w:val="00D53E6D"/>
    <w:rsid w:val="00D5505F"/>
    <w:rsid w:val="00D5646E"/>
    <w:rsid w:val="00D57C21"/>
    <w:rsid w:val="00D57DA2"/>
    <w:rsid w:val="00D602B5"/>
    <w:rsid w:val="00D6095C"/>
    <w:rsid w:val="00D60A14"/>
    <w:rsid w:val="00D62199"/>
    <w:rsid w:val="00D62D0E"/>
    <w:rsid w:val="00D63C8B"/>
    <w:rsid w:val="00D63CED"/>
    <w:rsid w:val="00D706F7"/>
    <w:rsid w:val="00D729BA"/>
    <w:rsid w:val="00D7343A"/>
    <w:rsid w:val="00D84347"/>
    <w:rsid w:val="00D85466"/>
    <w:rsid w:val="00D8792E"/>
    <w:rsid w:val="00D87A62"/>
    <w:rsid w:val="00D91540"/>
    <w:rsid w:val="00D93A24"/>
    <w:rsid w:val="00D94411"/>
    <w:rsid w:val="00D967B6"/>
    <w:rsid w:val="00DA4DDC"/>
    <w:rsid w:val="00DA5349"/>
    <w:rsid w:val="00DA584E"/>
    <w:rsid w:val="00DA7207"/>
    <w:rsid w:val="00DA7EE7"/>
    <w:rsid w:val="00DB30BC"/>
    <w:rsid w:val="00DB3552"/>
    <w:rsid w:val="00DB4FE0"/>
    <w:rsid w:val="00DB7ABF"/>
    <w:rsid w:val="00DB7DEA"/>
    <w:rsid w:val="00DC0BD4"/>
    <w:rsid w:val="00DC1E2F"/>
    <w:rsid w:val="00DC216B"/>
    <w:rsid w:val="00DC2C62"/>
    <w:rsid w:val="00DC6CB3"/>
    <w:rsid w:val="00DC7305"/>
    <w:rsid w:val="00DC7966"/>
    <w:rsid w:val="00DD1AC6"/>
    <w:rsid w:val="00DD2B69"/>
    <w:rsid w:val="00DD2E49"/>
    <w:rsid w:val="00DD4313"/>
    <w:rsid w:val="00DD5E73"/>
    <w:rsid w:val="00DE257A"/>
    <w:rsid w:val="00DE32AC"/>
    <w:rsid w:val="00DF19AC"/>
    <w:rsid w:val="00DF3656"/>
    <w:rsid w:val="00DF3BA7"/>
    <w:rsid w:val="00DF4AAB"/>
    <w:rsid w:val="00E017AF"/>
    <w:rsid w:val="00E048F6"/>
    <w:rsid w:val="00E0596C"/>
    <w:rsid w:val="00E059B9"/>
    <w:rsid w:val="00E07486"/>
    <w:rsid w:val="00E075D6"/>
    <w:rsid w:val="00E10C34"/>
    <w:rsid w:val="00E13C88"/>
    <w:rsid w:val="00E15F0A"/>
    <w:rsid w:val="00E16C82"/>
    <w:rsid w:val="00E20E91"/>
    <w:rsid w:val="00E21E08"/>
    <w:rsid w:val="00E22CB6"/>
    <w:rsid w:val="00E23360"/>
    <w:rsid w:val="00E23912"/>
    <w:rsid w:val="00E24A0C"/>
    <w:rsid w:val="00E27DBB"/>
    <w:rsid w:val="00E305A3"/>
    <w:rsid w:val="00E30934"/>
    <w:rsid w:val="00E31302"/>
    <w:rsid w:val="00E31821"/>
    <w:rsid w:val="00E3414B"/>
    <w:rsid w:val="00E3427E"/>
    <w:rsid w:val="00E3606D"/>
    <w:rsid w:val="00E3746B"/>
    <w:rsid w:val="00E37F58"/>
    <w:rsid w:val="00E404DE"/>
    <w:rsid w:val="00E40643"/>
    <w:rsid w:val="00E41814"/>
    <w:rsid w:val="00E4263D"/>
    <w:rsid w:val="00E44CD5"/>
    <w:rsid w:val="00E464A6"/>
    <w:rsid w:val="00E517F2"/>
    <w:rsid w:val="00E52ABA"/>
    <w:rsid w:val="00E56075"/>
    <w:rsid w:val="00E57A80"/>
    <w:rsid w:val="00E623BA"/>
    <w:rsid w:val="00E63F8E"/>
    <w:rsid w:val="00E643FC"/>
    <w:rsid w:val="00E6501C"/>
    <w:rsid w:val="00E65AAC"/>
    <w:rsid w:val="00E65BFF"/>
    <w:rsid w:val="00E6619C"/>
    <w:rsid w:val="00E66A45"/>
    <w:rsid w:val="00E70B99"/>
    <w:rsid w:val="00E71BBF"/>
    <w:rsid w:val="00E73DE7"/>
    <w:rsid w:val="00E73DF9"/>
    <w:rsid w:val="00E746AA"/>
    <w:rsid w:val="00E75A12"/>
    <w:rsid w:val="00E75D7F"/>
    <w:rsid w:val="00E76C8B"/>
    <w:rsid w:val="00E774C2"/>
    <w:rsid w:val="00E810F9"/>
    <w:rsid w:val="00E8308C"/>
    <w:rsid w:val="00E83509"/>
    <w:rsid w:val="00E83792"/>
    <w:rsid w:val="00E85264"/>
    <w:rsid w:val="00E85769"/>
    <w:rsid w:val="00E858AD"/>
    <w:rsid w:val="00E85B6B"/>
    <w:rsid w:val="00E90B0F"/>
    <w:rsid w:val="00E91649"/>
    <w:rsid w:val="00E91A50"/>
    <w:rsid w:val="00E96D83"/>
    <w:rsid w:val="00EA0B28"/>
    <w:rsid w:val="00EA2E59"/>
    <w:rsid w:val="00EA40E8"/>
    <w:rsid w:val="00EA5751"/>
    <w:rsid w:val="00EA767A"/>
    <w:rsid w:val="00EA770A"/>
    <w:rsid w:val="00EB2C3B"/>
    <w:rsid w:val="00EB5F5F"/>
    <w:rsid w:val="00EB6CFB"/>
    <w:rsid w:val="00EC1CB0"/>
    <w:rsid w:val="00EC1D4E"/>
    <w:rsid w:val="00EC2279"/>
    <w:rsid w:val="00EC3A12"/>
    <w:rsid w:val="00EC58A4"/>
    <w:rsid w:val="00ED23B8"/>
    <w:rsid w:val="00ED479E"/>
    <w:rsid w:val="00ED5182"/>
    <w:rsid w:val="00EE0920"/>
    <w:rsid w:val="00EE0C91"/>
    <w:rsid w:val="00EE18BF"/>
    <w:rsid w:val="00EE1C7D"/>
    <w:rsid w:val="00EE3E91"/>
    <w:rsid w:val="00EE60DD"/>
    <w:rsid w:val="00EE6B96"/>
    <w:rsid w:val="00EE784A"/>
    <w:rsid w:val="00EF102B"/>
    <w:rsid w:val="00EF1E5C"/>
    <w:rsid w:val="00EF5DFA"/>
    <w:rsid w:val="00EF6439"/>
    <w:rsid w:val="00EF6961"/>
    <w:rsid w:val="00F0037D"/>
    <w:rsid w:val="00F005AC"/>
    <w:rsid w:val="00F005C6"/>
    <w:rsid w:val="00F01727"/>
    <w:rsid w:val="00F0173B"/>
    <w:rsid w:val="00F04F1F"/>
    <w:rsid w:val="00F0533D"/>
    <w:rsid w:val="00F111B7"/>
    <w:rsid w:val="00F113E4"/>
    <w:rsid w:val="00F114C9"/>
    <w:rsid w:val="00F11BCE"/>
    <w:rsid w:val="00F12510"/>
    <w:rsid w:val="00F148AB"/>
    <w:rsid w:val="00F14E0C"/>
    <w:rsid w:val="00F168B6"/>
    <w:rsid w:val="00F170B5"/>
    <w:rsid w:val="00F235DB"/>
    <w:rsid w:val="00F23F89"/>
    <w:rsid w:val="00F2539A"/>
    <w:rsid w:val="00F25ED7"/>
    <w:rsid w:val="00F3011D"/>
    <w:rsid w:val="00F30A2B"/>
    <w:rsid w:val="00F315B7"/>
    <w:rsid w:val="00F337D5"/>
    <w:rsid w:val="00F33CFF"/>
    <w:rsid w:val="00F3415D"/>
    <w:rsid w:val="00F41860"/>
    <w:rsid w:val="00F419ED"/>
    <w:rsid w:val="00F432D3"/>
    <w:rsid w:val="00F44027"/>
    <w:rsid w:val="00F45922"/>
    <w:rsid w:val="00F45DA7"/>
    <w:rsid w:val="00F46887"/>
    <w:rsid w:val="00F46D15"/>
    <w:rsid w:val="00F5268E"/>
    <w:rsid w:val="00F52B7E"/>
    <w:rsid w:val="00F5301D"/>
    <w:rsid w:val="00F53072"/>
    <w:rsid w:val="00F64422"/>
    <w:rsid w:val="00F646D8"/>
    <w:rsid w:val="00F65C0F"/>
    <w:rsid w:val="00F66193"/>
    <w:rsid w:val="00F73694"/>
    <w:rsid w:val="00F7439A"/>
    <w:rsid w:val="00F776F9"/>
    <w:rsid w:val="00F8023D"/>
    <w:rsid w:val="00F83079"/>
    <w:rsid w:val="00F84361"/>
    <w:rsid w:val="00F84F86"/>
    <w:rsid w:val="00F85DC3"/>
    <w:rsid w:val="00F85FFD"/>
    <w:rsid w:val="00F860FC"/>
    <w:rsid w:val="00F87CA1"/>
    <w:rsid w:val="00F90230"/>
    <w:rsid w:val="00F9218C"/>
    <w:rsid w:val="00F92331"/>
    <w:rsid w:val="00F96073"/>
    <w:rsid w:val="00FA1081"/>
    <w:rsid w:val="00FA1A31"/>
    <w:rsid w:val="00FA1B25"/>
    <w:rsid w:val="00FA1CD8"/>
    <w:rsid w:val="00FA593A"/>
    <w:rsid w:val="00FA6D98"/>
    <w:rsid w:val="00FB1E02"/>
    <w:rsid w:val="00FB43B2"/>
    <w:rsid w:val="00FB5ECF"/>
    <w:rsid w:val="00FB6249"/>
    <w:rsid w:val="00FB71FE"/>
    <w:rsid w:val="00FB7C61"/>
    <w:rsid w:val="00FB7D6A"/>
    <w:rsid w:val="00FC165B"/>
    <w:rsid w:val="00FC3796"/>
    <w:rsid w:val="00FC6086"/>
    <w:rsid w:val="00FC7A40"/>
    <w:rsid w:val="00FC7FC9"/>
    <w:rsid w:val="00FD2F6B"/>
    <w:rsid w:val="00FD4F01"/>
    <w:rsid w:val="00FD65AB"/>
    <w:rsid w:val="00FE00EF"/>
    <w:rsid w:val="00FE267B"/>
    <w:rsid w:val="00FE2D29"/>
    <w:rsid w:val="00FE54CA"/>
    <w:rsid w:val="00FF3143"/>
    <w:rsid w:val="00FF42A2"/>
    <w:rsid w:val="00FF43C6"/>
    <w:rsid w:val="00FF68FD"/>
    <w:rsid w:val="01050BBA"/>
    <w:rsid w:val="01172159"/>
    <w:rsid w:val="01584639"/>
    <w:rsid w:val="01590644"/>
    <w:rsid w:val="015E034F"/>
    <w:rsid w:val="016E2B68"/>
    <w:rsid w:val="01757F74"/>
    <w:rsid w:val="01875C90"/>
    <w:rsid w:val="018D1D97"/>
    <w:rsid w:val="01AC264C"/>
    <w:rsid w:val="01BB2E56"/>
    <w:rsid w:val="01D811A4"/>
    <w:rsid w:val="01DB319C"/>
    <w:rsid w:val="02101702"/>
    <w:rsid w:val="021D0F4A"/>
    <w:rsid w:val="0220040D"/>
    <w:rsid w:val="023006A7"/>
    <w:rsid w:val="023B6A38"/>
    <w:rsid w:val="028D2FBF"/>
    <w:rsid w:val="02A36C44"/>
    <w:rsid w:val="02AF3D9E"/>
    <w:rsid w:val="02CB2AA4"/>
    <w:rsid w:val="02CC0525"/>
    <w:rsid w:val="02E226C9"/>
    <w:rsid w:val="02E66FBD"/>
    <w:rsid w:val="02FE20CD"/>
    <w:rsid w:val="03001C79"/>
    <w:rsid w:val="03020A00"/>
    <w:rsid w:val="03082909"/>
    <w:rsid w:val="030A2589"/>
    <w:rsid w:val="030B1F15"/>
    <w:rsid w:val="0313544C"/>
    <w:rsid w:val="03377BD5"/>
    <w:rsid w:val="033A6F68"/>
    <w:rsid w:val="03557185"/>
    <w:rsid w:val="03593735"/>
    <w:rsid w:val="037057B0"/>
    <w:rsid w:val="03926FEA"/>
    <w:rsid w:val="03990B73"/>
    <w:rsid w:val="03BD1133"/>
    <w:rsid w:val="03C142B6"/>
    <w:rsid w:val="03DA2C61"/>
    <w:rsid w:val="03DF17D9"/>
    <w:rsid w:val="03E66A74"/>
    <w:rsid w:val="04141B75"/>
    <w:rsid w:val="041E464F"/>
    <w:rsid w:val="0443358A"/>
    <w:rsid w:val="04550B3B"/>
    <w:rsid w:val="045C354F"/>
    <w:rsid w:val="04B632E5"/>
    <w:rsid w:val="04B92C4C"/>
    <w:rsid w:val="04BA6416"/>
    <w:rsid w:val="04EA08A0"/>
    <w:rsid w:val="04EE5FCF"/>
    <w:rsid w:val="04F20FD3"/>
    <w:rsid w:val="04F546B3"/>
    <w:rsid w:val="04F62134"/>
    <w:rsid w:val="04FD1ABF"/>
    <w:rsid w:val="05110760"/>
    <w:rsid w:val="05184867"/>
    <w:rsid w:val="05195543"/>
    <w:rsid w:val="051F7A75"/>
    <w:rsid w:val="052054F7"/>
    <w:rsid w:val="052E00D9"/>
    <w:rsid w:val="05320C94"/>
    <w:rsid w:val="05322E93"/>
    <w:rsid w:val="053A3B22"/>
    <w:rsid w:val="055B0C96"/>
    <w:rsid w:val="055B4057"/>
    <w:rsid w:val="05753B80"/>
    <w:rsid w:val="05785B85"/>
    <w:rsid w:val="057F5510"/>
    <w:rsid w:val="0586071E"/>
    <w:rsid w:val="058A7C48"/>
    <w:rsid w:val="058C00A9"/>
    <w:rsid w:val="059B4E40"/>
    <w:rsid w:val="05A86320"/>
    <w:rsid w:val="05A91BD8"/>
    <w:rsid w:val="05F77758"/>
    <w:rsid w:val="063362B9"/>
    <w:rsid w:val="063C6BC8"/>
    <w:rsid w:val="065F5E83"/>
    <w:rsid w:val="066E0546"/>
    <w:rsid w:val="066F6E3E"/>
    <w:rsid w:val="0670611D"/>
    <w:rsid w:val="0689121D"/>
    <w:rsid w:val="06927957"/>
    <w:rsid w:val="06A350D9"/>
    <w:rsid w:val="06B47B0B"/>
    <w:rsid w:val="06B50CF4"/>
    <w:rsid w:val="06D07165"/>
    <w:rsid w:val="06D53CC1"/>
    <w:rsid w:val="06DB643E"/>
    <w:rsid w:val="06ED52B6"/>
    <w:rsid w:val="07040B8F"/>
    <w:rsid w:val="071546AD"/>
    <w:rsid w:val="071B4038"/>
    <w:rsid w:val="078758E5"/>
    <w:rsid w:val="07971403"/>
    <w:rsid w:val="07B332B2"/>
    <w:rsid w:val="07BC3BC1"/>
    <w:rsid w:val="07D53466"/>
    <w:rsid w:val="08071CCE"/>
    <w:rsid w:val="082422EC"/>
    <w:rsid w:val="083002FD"/>
    <w:rsid w:val="083E7612"/>
    <w:rsid w:val="08502DB0"/>
    <w:rsid w:val="088038FF"/>
    <w:rsid w:val="08910FAB"/>
    <w:rsid w:val="08961326"/>
    <w:rsid w:val="08C607F0"/>
    <w:rsid w:val="090B6D66"/>
    <w:rsid w:val="092E4D8E"/>
    <w:rsid w:val="092E52DC"/>
    <w:rsid w:val="097346E3"/>
    <w:rsid w:val="098D5F59"/>
    <w:rsid w:val="09D467AF"/>
    <w:rsid w:val="09F16760"/>
    <w:rsid w:val="09F27F5D"/>
    <w:rsid w:val="0A056F7E"/>
    <w:rsid w:val="0A072481"/>
    <w:rsid w:val="0A2552B4"/>
    <w:rsid w:val="0A3E3B3F"/>
    <w:rsid w:val="0A3F59C0"/>
    <w:rsid w:val="0A3F59C6"/>
    <w:rsid w:val="0A426DE3"/>
    <w:rsid w:val="0A4444E4"/>
    <w:rsid w:val="0A611896"/>
    <w:rsid w:val="0A8D5BDD"/>
    <w:rsid w:val="0A9642EF"/>
    <w:rsid w:val="0AA51086"/>
    <w:rsid w:val="0AC84057"/>
    <w:rsid w:val="0AF36AB3"/>
    <w:rsid w:val="0B1161B7"/>
    <w:rsid w:val="0B550CF8"/>
    <w:rsid w:val="0B5730A8"/>
    <w:rsid w:val="0B574A70"/>
    <w:rsid w:val="0B701A53"/>
    <w:rsid w:val="0B9D4CB5"/>
    <w:rsid w:val="0BAF4DBB"/>
    <w:rsid w:val="0BB52608"/>
    <w:rsid w:val="0BBD42C7"/>
    <w:rsid w:val="0BBE3D51"/>
    <w:rsid w:val="0BC56F5F"/>
    <w:rsid w:val="0C1F08F2"/>
    <w:rsid w:val="0C246F78"/>
    <w:rsid w:val="0C3624C5"/>
    <w:rsid w:val="0C3E33A6"/>
    <w:rsid w:val="0C462F14"/>
    <w:rsid w:val="0C62485F"/>
    <w:rsid w:val="0CB06B5C"/>
    <w:rsid w:val="0CE95A3D"/>
    <w:rsid w:val="0CF3634C"/>
    <w:rsid w:val="0CFE1CE3"/>
    <w:rsid w:val="0D0578EB"/>
    <w:rsid w:val="0D0904F0"/>
    <w:rsid w:val="0D344BB7"/>
    <w:rsid w:val="0D3D5EE8"/>
    <w:rsid w:val="0D486352"/>
    <w:rsid w:val="0D510B8A"/>
    <w:rsid w:val="0D5D37FD"/>
    <w:rsid w:val="0D662E08"/>
    <w:rsid w:val="0D714A1C"/>
    <w:rsid w:val="0D8B3047"/>
    <w:rsid w:val="0D9C676A"/>
    <w:rsid w:val="0DA675CE"/>
    <w:rsid w:val="0DAD4881"/>
    <w:rsid w:val="0DB25485"/>
    <w:rsid w:val="0DB6770F"/>
    <w:rsid w:val="0DD8381A"/>
    <w:rsid w:val="0DDC62CA"/>
    <w:rsid w:val="0E1327A4"/>
    <w:rsid w:val="0E29777F"/>
    <w:rsid w:val="0E2B5106"/>
    <w:rsid w:val="0E737AC2"/>
    <w:rsid w:val="0E806447"/>
    <w:rsid w:val="0E8C646E"/>
    <w:rsid w:val="0EF80318"/>
    <w:rsid w:val="0F2B7270"/>
    <w:rsid w:val="0F461C36"/>
    <w:rsid w:val="0F5D54C1"/>
    <w:rsid w:val="0F8B4D0B"/>
    <w:rsid w:val="0FA15118"/>
    <w:rsid w:val="0FA820BD"/>
    <w:rsid w:val="0FC11BD6"/>
    <w:rsid w:val="0FC90073"/>
    <w:rsid w:val="0FCF1F7D"/>
    <w:rsid w:val="10090E5D"/>
    <w:rsid w:val="1012756E"/>
    <w:rsid w:val="1013677E"/>
    <w:rsid w:val="102D2316"/>
    <w:rsid w:val="102F7D69"/>
    <w:rsid w:val="10352FA6"/>
    <w:rsid w:val="10437D3D"/>
    <w:rsid w:val="10863CAA"/>
    <w:rsid w:val="10930DC1"/>
    <w:rsid w:val="10A357D8"/>
    <w:rsid w:val="10A6675D"/>
    <w:rsid w:val="10A81C60"/>
    <w:rsid w:val="10AD79B9"/>
    <w:rsid w:val="10B028F0"/>
    <w:rsid w:val="10B87CFC"/>
    <w:rsid w:val="10C3028B"/>
    <w:rsid w:val="10C41590"/>
    <w:rsid w:val="10D63872"/>
    <w:rsid w:val="10DE52EC"/>
    <w:rsid w:val="10EA6F64"/>
    <w:rsid w:val="11036AF6"/>
    <w:rsid w:val="11085D9D"/>
    <w:rsid w:val="111B419D"/>
    <w:rsid w:val="112428AE"/>
    <w:rsid w:val="114378E0"/>
    <w:rsid w:val="11C449B6"/>
    <w:rsid w:val="11D3174D"/>
    <w:rsid w:val="11DF775E"/>
    <w:rsid w:val="120D6537"/>
    <w:rsid w:val="122449D0"/>
    <w:rsid w:val="12286C59"/>
    <w:rsid w:val="125E1917"/>
    <w:rsid w:val="126A5144"/>
    <w:rsid w:val="126C0647"/>
    <w:rsid w:val="128611F7"/>
    <w:rsid w:val="12864A74"/>
    <w:rsid w:val="128C30FA"/>
    <w:rsid w:val="129B5913"/>
    <w:rsid w:val="12A10762"/>
    <w:rsid w:val="12A67527"/>
    <w:rsid w:val="12BE3427"/>
    <w:rsid w:val="12C81DAF"/>
    <w:rsid w:val="12E2190B"/>
    <w:rsid w:val="12FB436A"/>
    <w:rsid w:val="130628D8"/>
    <w:rsid w:val="13225109"/>
    <w:rsid w:val="132632F9"/>
    <w:rsid w:val="13403EA3"/>
    <w:rsid w:val="135505C5"/>
    <w:rsid w:val="137A2D83"/>
    <w:rsid w:val="137B5074"/>
    <w:rsid w:val="13A74B4C"/>
    <w:rsid w:val="13B35E06"/>
    <w:rsid w:val="13BD53C3"/>
    <w:rsid w:val="14135500"/>
    <w:rsid w:val="142B7323"/>
    <w:rsid w:val="14345A34"/>
    <w:rsid w:val="14423732"/>
    <w:rsid w:val="144B7858"/>
    <w:rsid w:val="14656203"/>
    <w:rsid w:val="146B24A5"/>
    <w:rsid w:val="14950F51"/>
    <w:rsid w:val="14961F4B"/>
    <w:rsid w:val="14981ED6"/>
    <w:rsid w:val="14AA0EF6"/>
    <w:rsid w:val="14B243A2"/>
    <w:rsid w:val="14BF5434"/>
    <w:rsid w:val="14C8191F"/>
    <w:rsid w:val="14D05CA0"/>
    <w:rsid w:val="14DF394F"/>
    <w:rsid w:val="14E909DB"/>
    <w:rsid w:val="14FE0980"/>
    <w:rsid w:val="1511631C"/>
    <w:rsid w:val="15142B24"/>
    <w:rsid w:val="152139F9"/>
    <w:rsid w:val="1523533D"/>
    <w:rsid w:val="15256B77"/>
    <w:rsid w:val="152C2AC9"/>
    <w:rsid w:val="15484278"/>
    <w:rsid w:val="154E0680"/>
    <w:rsid w:val="15512989"/>
    <w:rsid w:val="157214A4"/>
    <w:rsid w:val="1585667E"/>
    <w:rsid w:val="15941396"/>
    <w:rsid w:val="15B45345"/>
    <w:rsid w:val="15FB249C"/>
    <w:rsid w:val="16341FAD"/>
    <w:rsid w:val="163F6D8E"/>
    <w:rsid w:val="16697BD2"/>
    <w:rsid w:val="16766EE8"/>
    <w:rsid w:val="167F55F9"/>
    <w:rsid w:val="16892685"/>
    <w:rsid w:val="16A61C36"/>
    <w:rsid w:val="16A909BC"/>
    <w:rsid w:val="16AF4AC3"/>
    <w:rsid w:val="16B23087"/>
    <w:rsid w:val="16C702D6"/>
    <w:rsid w:val="16E73D24"/>
    <w:rsid w:val="170F0360"/>
    <w:rsid w:val="171170E7"/>
    <w:rsid w:val="17180C70"/>
    <w:rsid w:val="17224E02"/>
    <w:rsid w:val="172D4904"/>
    <w:rsid w:val="175D0E14"/>
    <w:rsid w:val="17802C1E"/>
    <w:rsid w:val="17991F6C"/>
    <w:rsid w:val="179D7CAF"/>
    <w:rsid w:val="17C46B8A"/>
    <w:rsid w:val="17D7362C"/>
    <w:rsid w:val="17F263D4"/>
    <w:rsid w:val="18127F8E"/>
    <w:rsid w:val="18247EA8"/>
    <w:rsid w:val="182E0907"/>
    <w:rsid w:val="182E497F"/>
    <w:rsid w:val="183E5738"/>
    <w:rsid w:val="18696D2F"/>
    <w:rsid w:val="187B413A"/>
    <w:rsid w:val="187D0649"/>
    <w:rsid w:val="18B26813"/>
    <w:rsid w:val="18BB389F"/>
    <w:rsid w:val="18BD6DA2"/>
    <w:rsid w:val="18C7778D"/>
    <w:rsid w:val="18DF3E5F"/>
    <w:rsid w:val="190E112B"/>
    <w:rsid w:val="19213A77"/>
    <w:rsid w:val="19250D50"/>
    <w:rsid w:val="193A79F0"/>
    <w:rsid w:val="196D6F46"/>
    <w:rsid w:val="197874D5"/>
    <w:rsid w:val="19886047"/>
    <w:rsid w:val="19AE3232"/>
    <w:rsid w:val="19BB441C"/>
    <w:rsid w:val="19D63004"/>
    <w:rsid w:val="19D8421D"/>
    <w:rsid w:val="19EF621A"/>
    <w:rsid w:val="1A197394"/>
    <w:rsid w:val="1A35310B"/>
    <w:rsid w:val="1A37660E"/>
    <w:rsid w:val="1A3B0898"/>
    <w:rsid w:val="1A514F25"/>
    <w:rsid w:val="1A580283"/>
    <w:rsid w:val="1A6C1871"/>
    <w:rsid w:val="1A774E7A"/>
    <w:rsid w:val="1A95442A"/>
    <w:rsid w:val="1A9731B0"/>
    <w:rsid w:val="1A9A2381"/>
    <w:rsid w:val="1A9B01A9"/>
    <w:rsid w:val="1AA44A44"/>
    <w:rsid w:val="1AC5013C"/>
    <w:rsid w:val="1ADF5B23"/>
    <w:rsid w:val="1AE91551"/>
    <w:rsid w:val="1B0C78EB"/>
    <w:rsid w:val="1B0E0059"/>
    <w:rsid w:val="1B1C3409"/>
    <w:rsid w:val="1B221A8F"/>
    <w:rsid w:val="1B34774C"/>
    <w:rsid w:val="1B4C426C"/>
    <w:rsid w:val="1B6415FF"/>
    <w:rsid w:val="1B7E247E"/>
    <w:rsid w:val="1B7F6565"/>
    <w:rsid w:val="1B9368CB"/>
    <w:rsid w:val="1C04599F"/>
    <w:rsid w:val="1C0F5DA0"/>
    <w:rsid w:val="1C1E42B1"/>
    <w:rsid w:val="1C2638BB"/>
    <w:rsid w:val="1C2C57C5"/>
    <w:rsid w:val="1C314E69"/>
    <w:rsid w:val="1C347801"/>
    <w:rsid w:val="1C3A035E"/>
    <w:rsid w:val="1C411EE7"/>
    <w:rsid w:val="1C471950"/>
    <w:rsid w:val="1C6074FD"/>
    <w:rsid w:val="1C6E74F5"/>
    <w:rsid w:val="1C7C20CC"/>
    <w:rsid w:val="1CB966AD"/>
    <w:rsid w:val="1CBB0C22"/>
    <w:rsid w:val="1CF3558E"/>
    <w:rsid w:val="1D0B4E33"/>
    <w:rsid w:val="1D0C6137"/>
    <w:rsid w:val="1D2B3169"/>
    <w:rsid w:val="1D7D00F8"/>
    <w:rsid w:val="1DAD243E"/>
    <w:rsid w:val="1DB033C2"/>
    <w:rsid w:val="1DB360BB"/>
    <w:rsid w:val="1DB765D0"/>
    <w:rsid w:val="1DC57AE4"/>
    <w:rsid w:val="1DC80A69"/>
    <w:rsid w:val="1DCC2CF2"/>
    <w:rsid w:val="1DCE5F26"/>
    <w:rsid w:val="1DCE7DE5"/>
    <w:rsid w:val="1DD6324F"/>
    <w:rsid w:val="1DE54B69"/>
    <w:rsid w:val="1E3D0A28"/>
    <w:rsid w:val="1E6E02FD"/>
    <w:rsid w:val="1E76570A"/>
    <w:rsid w:val="1E7F6019"/>
    <w:rsid w:val="1E9239B5"/>
    <w:rsid w:val="1E980356"/>
    <w:rsid w:val="1EA57152"/>
    <w:rsid w:val="1ED20022"/>
    <w:rsid w:val="1EEE40CF"/>
    <w:rsid w:val="1EFF6567"/>
    <w:rsid w:val="1F23657A"/>
    <w:rsid w:val="1F523DF3"/>
    <w:rsid w:val="1F6D4792"/>
    <w:rsid w:val="1F842044"/>
    <w:rsid w:val="1F9C7AC0"/>
    <w:rsid w:val="1FB04843"/>
    <w:rsid w:val="1FD61FB0"/>
    <w:rsid w:val="1FF0401A"/>
    <w:rsid w:val="1FFC578E"/>
    <w:rsid w:val="20053897"/>
    <w:rsid w:val="20415C7A"/>
    <w:rsid w:val="204C6209"/>
    <w:rsid w:val="208D4A74"/>
    <w:rsid w:val="20925481"/>
    <w:rsid w:val="20AD3CB6"/>
    <w:rsid w:val="20E84458"/>
    <w:rsid w:val="20F900A6"/>
    <w:rsid w:val="20FC63AD"/>
    <w:rsid w:val="210B3144"/>
    <w:rsid w:val="210E2778"/>
    <w:rsid w:val="2110766D"/>
    <w:rsid w:val="211440DE"/>
    <w:rsid w:val="21155C52"/>
    <w:rsid w:val="211A2370"/>
    <w:rsid w:val="21300ADF"/>
    <w:rsid w:val="21452025"/>
    <w:rsid w:val="21480A2B"/>
    <w:rsid w:val="214B612C"/>
    <w:rsid w:val="215E4F0F"/>
    <w:rsid w:val="21667FDB"/>
    <w:rsid w:val="21696E53"/>
    <w:rsid w:val="217A33F8"/>
    <w:rsid w:val="21A53343"/>
    <w:rsid w:val="21AB2FC8"/>
    <w:rsid w:val="21AE2AB8"/>
    <w:rsid w:val="21BC73FF"/>
    <w:rsid w:val="220855E6"/>
    <w:rsid w:val="220F629E"/>
    <w:rsid w:val="222F7A24"/>
    <w:rsid w:val="22343832"/>
    <w:rsid w:val="2236482E"/>
    <w:rsid w:val="2249604F"/>
    <w:rsid w:val="22605C74"/>
    <w:rsid w:val="2264467A"/>
    <w:rsid w:val="227F6529"/>
    <w:rsid w:val="22AA7129"/>
    <w:rsid w:val="22D1722D"/>
    <w:rsid w:val="22D32730"/>
    <w:rsid w:val="22F37110"/>
    <w:rsid w:val="22FF4879"/>
    <w:rsid w:val="231F30D1"/>
    <w:rsid w:val="232E1B45"/>
    <w:rsid w:val="23356F51"/>
    <w:rsid w:val="233D7BE1"/>
    <w:rsid w:val="23527EB7"/>
    <w:rsid w:val="235C0A1E"/>
    <w:rsid w:val="235F5B97"/>
    <w:rsid w:val="237D5147"/>
    <w:rsid w:val="239372EB"/>
    <w:rsid w:val="23B35621"/>
    <w:rsid w:val="23D41355"/>
    <w:rsid w:val="23DE0664"/>
    <w:rsid w:val="241E6ECF"/>
    <w:rsid w:val="24217E53"/>
    <w:rsid w:val="243C647F"/>
    <w:rsid w:val="245F611A"/>
    <w:rsid w:val="24746C10"/>
    <w:rsid w:val="248868FE"/>
    <w:rsid w:val="24CE37EF"/>
    <w:rsid w:val="24D97602"/>
    <w:rsid w:val="252D708C"/>
    <w:rsid w:val="25380CA0"/>
    <w:rsid w:val="25502AC4"/>
    <w:rsid w:val="25556F4C"/>
    <w:rsid w:val="25AF6361"/>
    <w:rsid w:val="25C35001"/>
    <w:rsid w:val="25F74556"/>
    <w:rsid w:val="26070074"/>
    <w:rsid w:val="261B3491"/>
    <w:rsid w:val="262764B0"/>
    <w:rsid w:val="262E24B2"/>
    <w:rsid w:val="264755DA"/>
    <w:rsid w:val="267B28F2"/>
    <w:rsid w:val="26955359"/>
    <w:rsid w:val="26E063CC"/>
    <w:rsid w:val="26E71998"/>
    <w:rsid w:val="26E87362"/>
    <w:rsid w:val="26EE4083"/>
    <w:rsid w:val="26F61EFB"/>
    <w:rsid w:val="2707044D"/>
    <w:rsid w:val="27435A51"/>
    <w:rsid w:val="2760611B"/>
    <w:rsid w:val="27CA5756"/>
    <w:rsid w:val="27CE635B"/>
    <w:rsid w:val="27D172E0"/>
    <w:rsid w:val="27DD6975"/>
    <w:rsid w:val="27DE5C2A"/>
    <w:rsid w:val="280B3FC1"/>
    <w:rsid w:val="280F4AF2"/>
    <w:rsid w:val="281B4AE7"/>
    <w:rsid w:val="281B645A"/>
    <w:rsid w:val="28210363"/>
    <w:rsid w:val="28270C1E"/>
    <w:rsid w:val="282A6A75"/>
    <w:rsid w:val="282B44F6"/>
    <w:rsid w:val="284D3AA1"/>
    <w:rsid w:val="2891378A"/>
    <w:rsid w:val="28A37638"/>
    <w:rsid w:val="28BD3A65"/>
    <w:rsid w:val="28F22C3A"/>
    <w:rsid w:val="28FB134B"/>
    <w:rsid w:val="28FE22D0"/>
    <w:rsid w:val="29220E0A"/>
    <w:rsid w:val="292639D6"/>
    <w:rsid w:val="29472944"/>
    <w:rsid w:val="2955745C"/>
    <w:rsid w:val="2973261D"/>
    <w:rsid w:val="297F3B23"/>
    <w:rsid w:val="298346DE"/>
    <w:rsid w:val="29A1535C"/>
    <w:rsid w:val="29B1687E"/>
    <w:rsid w:val="29F413F4"/>
    <w:rsid w:val="2A113092"/>
    <w:rsid w:val="2A126915"/>
    <w:rsid w:val="2A18030A"/>
    <w:rsid w:val="2A2420B3"/>
    <w:rsid w:val="2A2C21A1"/>
    <w:rsid w:val="2A421663"/>
    <w:rsid w:val="2A48356C"/>
    <w:rsid w:val="2A870AD2"/>
    <w:rsid w:val="2AD67958"/>
    <w:rsid w:val="2AEB407A"/>
    <w:rsid w:val="2B051585"/>
    <w:rsid w:val="2B054C24"/>
    <w:rsid w:val="2B1264B8"/>
    <w:rsid w:val="2B2B15E0"/>
    <w:rsid w:val="2B3247EE"/>
    <w:rsid w:val="2B4B0226"/>
    <w:rsid w:val="2B503D9E"/>
    <w:rsid w:val="2B95320E"/>
    <w:rsid w:val="2B9C3BC7"/>
    <w:rsid w:val="2BAA31B3"/>
    <w:rsid w:val="2BAE6336"/>
    <w:rsid w:val="2BB76C46"/>
    <w:rsid w:val="2BBC30CD"/>
    <w:rsid w:val="2BCF42EC"/>
    <w:rsid w:val="2BD55ED6"/>
    <w:rsid w:val="2C12605B"/>
    <w:rsid w:val="2C1B7BFB"/>
    <w:rsid w:val="2C2E6CCF"/>
    <w:rsid w:val="2C4442AB"/>
    <w:rsid w:val="2C4555B0"/>
    <w:rsid w:val="2C4C123B"/>
    <w:rsid w:val="2C673F8F"/>
    <w:rsid w:val="2C6E0973"/>
    <w:rsid w:val="2C994489"/>
    <w:rsid w:val="2C9D27B2"/>
    <w:rsid w:val="2CC1297B"/>
    <w:rsid w:val="2CD843BB"/>
    <w:rsid w:val="2CF51ED1"/>
    <w:rsid w:val="2D005CE3"/>
    <w:rsid w:val="2D2E332F"/>
    <w:rsid w:val="2D653489"/>
    <w:rsid w:val="2DAC5DFC"/>
    <w:rsid w:val="2DBE739B"/>
    <w:rsid w:val="2DC1251E"/>
    <w:rsid w:val="2DCE09E0"/>
    <w:rsid w:val="2E001109"/>
    <w:rsid w:val="2E144526"/>
    <w:rsid w:val="2E1D73B4"/>
    <w:rsid w:val="2E22383C"/>
    <w:rsid w:val="2E437E3F"/>
    <w:rsid w:val="2E824B5A"/>
    <w:rsid w:val="2E930678"/>
    <w:rsid w:val="2EA22E91"/>
    <w:rsid w:val="2EC7564F"/>
    <w:rsid w:val="2EFF35B6"/>
    <w:rsid w:val="2F093B3A"/>
    <w:rsid w:val="2F0B6E87"/>
    <w:rsid w:val="2F0E7FC2"/>
    <w:rsid w:val="2F380E06"/>
    <w:rsid w:val="2F4E0DAB"/>
    <w:rsid w:val="2F59133A"/>
    <w:rsid w:val="2F5F25AB"/>
    <w:rsid w:val="2F8F1814"/>
    <w:rsid w:val="2F966089"/>
    <w:rsid w:val="2F9F1AAF"/>
    <w:rsid w:val="2FA12DB4"/>
    <w:rsid w:val="2FA66BC0"/>
    <w:rsid w:val="2FB34935"/>
    <w:rsid w:val="2FB53C52"/>
    <w:rsid w:val="2FB63264"/>
    <w:rsid w:val="2FB84BD7"/>
    <w:rsid w:val="2FD55BA1"/>
    <w:rsid w:val="2FDF2898"/>
    <w:rsid w:val="2FEF2586"/>
    <w:rsid w:val="300B49E1"/>
    <w:rsid w:val="30121DEE"/>
    <w:rsid w:val="301E7DFF"/>
    <w:rsid w:val="30234286"/>
    <w:rsid w:val="303654A5"/>
    <w:rsid w:val="306164E3"/>
    <w:rsid w:val="30661878"/>
    <w:rsid w:val="30866529"/>
    <w:rsid w:val="30981971"/>
    <w:rsid w:val="30C2090D"/>
    <w:rsid w:val="30C710C0"/>
    <w:rsid w:val="30D10F27"/>
    <w:rsid w:val="30E03740"/>
    <w:rsid w:val="30E84FB4"/>
    <w:rsid w:val="30F67E62"/>
    <w:rsid w:val="30F92833"/>
    <w:rsid w:val="310C4204"/>
    <w:rsid w:val="3118389A"/>
    <w:rsid w:val="311F752F"/>
    <w:rsid w:val="31476967"/>
    <w:rsid w:val="31507277"/>
    <w:rsid w:val="315F1A90"/>
    <w:rsid w:val="3173240F"/>
    <w:rsid w:val="31763C33"/>
    <w:rsid w:val="317664A1"/>
    <w:rsid w:val="31BE78AB"/>
    <w:rsid w:val="31D729D3"/>
    <w:rsid w:val="31E8646E"/>
    <w:rsid w:val="31F62BC3"/>
    <w:rsid w:val="320944A7"/>
    <w:rsid w:val="320C343A"/>
    <w:rsid w:val="32254CD1"/>
    <w:rsid w:val="326225B7"/>
    <w:rsid w:val="32650D76"/>
    <w:rsid w:val="328B377B"/>
    <w:rsid w:val="32A7128C"/>
    <w:rsid w:val="32BB2558"/>
    <w:rsid w:val="32C50EEA"/>
    <w:rsid w:val="32E56B2B"/>
    <w:rsid w:val="330B754D"/>
    <w:rsid w:val="332C3305"/>
    <w:rsid w:val="33373894"/>
    <w:rsid w:val="33394B99"/>
    <w:rsid w:val="33476AE4"/>
    <w:rsid w:val="335F6FD7"/>
    <w:rsid w:val="33631954"/>
    <w:rsid w:val="33684063"/>
    <w:rsid w:val="33696244"/>
    <w:rsid w:val="33A74048"/>
    <w:rsid w:val="33C4477D"/>
    <w:rsid w:val="33D0278E"/>
    <w:rsid w:val="33FC015A"/>
    <w:rsid w:val="33FC70F5"/>
    <w:rsid w:val="340D5E76"/>
    <w:rsid w:val="340E0D7F"/>
    <w:rsid w:val="3425351D"/>
    <w:rsid w:val="343E6645"/>
    <w:rsid w:val="344062C5"/>
    <w:rsid w:val="344F59F7"/>
    <w:rsid w:val="34511DE2"/>
    <w:rsid w:val="346C65E7"/>
    <w:rsid w:val="34781CA2"/>
    <w:rsid w:val="34907349"/>
    <w:rsid w:val="34A35D81"/>
    <w:rsid w:val="34BE4995"/>
    <w:rsid w:val="34D310B7"/>
    <w:rsid w:val="34E238D0"/>
    <w:rsid w:val="34F73875"/>
    <w:rsid w:val="34F82570"/>
    <w:rsid w:val="35347E57"/>
    <w:rsid w:val="353D5ABB"/>
    <w:rsid w:val="353F1A6B"/>
    <w:rsid w:val="35594813"/>
    <w:rsid w:val="35A3178F"/>
    <w:rsid w:val="35AD209F"/>
    <w:rsid w:val="35B0664A"/>
    <w:rsid w:val="35B70430"/>
    <w:rsid w:val="35BE7DBB"/>
    <w:rsid w:val="35C3492C"/>
    <w:rsid w:val="36104342"/>
    <w:rsid w:val="362A49AB"/>
    <w:rsid w:val="362D1DA6"/>
    <w:rsid w:val="363E0309"/>
    <w:rsid w:val="364F61C0"/>
    <w:rsid w:val="36535C36"/>
    <w:rsid w:val="3663634A"/>
    <w:rsid w:val="36A31332"/>
    <w:rsid w:val="36B315CD"/>
    <w:rsid w:val="36C46BAE"/>
    <w:rsid w:val="36D57583"/>
    <w:rsid w:val="370C1C5B"/>
    <w:rsid w:val="374259B8"/>
    <w:rsid w:val="375B253A"/>
    <w:rsid w:val="375E1A65"/>
    <w:rsid w:val="37624BE8"/>
    <w:rsid w:val="376D427E"/>
    <w:rsid w:val="378309A0"/>
    <w:rsid w:val="37851925"/>
    <w:rsid w:val="37897CF5"/>
    <w:rsid w:val="37A543D8"/>
    <w:rsid w:val="37AE2AE9"/>
    <w:rsid w:val="37F5325E"/>
    <w:rsid w:val="38196101"/>
    <w:rsid w:val="38255FAB"/>
    <w:rsid w:val="38847600"/>
    <w:rsid w:val="38895CD0"/>
    <w:rsid w:val="388B3759"/>
    <w:rsid w:val="388C2B26"/>
    <w:rsid w:val="388E4356"/>
    <w:rsid w:val="389265DF"/>
    <w:rsid w:val="38957564"/>
    <w:rsid w:val="38C34BB0"/>
    <w:rsid w:val="38EA1435"/>
    <w:rsid w:val="38F4757D"/>
    <w:rsid w:val="38F73D85"/>
    <w:rsid w:val="39041D96"/>
    <w:rsid w:val="392B54D9"/>
    <w:rsid w:val="392B5DBD"/>
    <w:rsid w:val="3948288A"/>
    <w:rsid w:val="3954669D"/>
    <w:rsid w:val="398D4278"/>
    <w:rsid w:val="399B1010"/>
    <w:rsid w:val="39A673A1"/>
    <w:rsid w:val="39A74E22"/>
    <w:rsid w:val="39BB02FA"/>
    <w:rsid w:val="39C73159"/>
    <w:rsid w:val="39C9665C"/>
    <w:rsid w:val="39D26F6B"/>
    <w:rsid w:val="39F17820"/>
    <w:rsid w:val="39FA37B2"/>
    <w:rsid w:val="3A0A2948"/>
    <w:rsid w:val="3A235A71"/>
    <w:rsid w:val="3A314D86"/>
    <w:rsid w:val="3A630A59"/>
    <w:rsid w:val="3A6A3C67"/>
    <w:rsid w:val="3A6D1368"/>
    <w:rsid w:val="3A7A067E"/>
    <w:rsid w:val="3A856A0F"/>
    <w:rsid w:val="3A923B26"/>
    <w:rsid w:val="3A9B69B4"/>
    <w:rsid w:val="3ACB0053"/>
    <w:rsid w:val="3AD16E8E"/>
    <w:rsid w:val="3AD53316"/>
    <w:rsid w:val="3AE24BAA"/>
    <w:rsid w:val="3B011BDC"/>
    <w:rsid w:val="3B445B48"/>
    <w:rsid w:val="3B4958D4"/>
    <w:rsid w:val="3B5C4405"/>
    <w:rsid w:val="3B842468"/>
    <w:rsid w:val="3B915C47"/>
    <w:rsid w:val="3B98710E"/>
    <w:rsid w:val="3BAD5578"/>
    <w:rsid w:val="3BB71650"/>
    <w:rsid w:val="3BC21C9A"/>
    <w:rsid w:val="3BD00FAF"/>
    <w:rsid w:val="3BEF1864"/>
    <w:rsid w:val="3BF81D3B"/>
    <w:rsid w:val="3C1813A4"/>
    <w:rsid w:val="3C1F67B0"/>
    <w:rsid w:val="3C3663D5"/>
    <w:rsid w:val="3C417FEA"/>
    <w:rsid w:val="3C5D1E98"/>
    <w:rsid w:val="3C926AEF"/>
    <w:rsid w:val="3C996069"/>
    <w:rsid w:val="3CD704DD"/>
    <w:rsid w:val="3CDC23E6"/>
    <w:rsid w:val="3CF96EDD"/>
    <w:rsid w:val="3D0A2E41"/>
    <w:rsid w:val="3D202471"/>
    <w:rsid w:val="3D267363"/>
    <w:rsid w:val="3D40210B"/>
    <w:rsid w:val="3D4F74DA"/>
    <w:rsid w:val="3D6029C0"/>
    <w:rsid w:val="3D6B2F4F"/>
    <w:rsid w:val="3D864DFE"/>
    <w:rsid w:val="3D9F7F26"/>
    <w:rsid w:val="3DBB1BA6"/>
    <w:rsid w:val="3DCE3E6E"/>
    <w:rsid w:val="3DEF4BEC"/>
    <w:rsid w:val="3E0F3A5D"/>
    <w:rsid w:val="3E315296"/>
    <w:rsid w:val="3E4D450E"/>
    <w:rsid w:val="3E4E4846"/>
    <w:rsid w:val="3E5D0CB8"/>
    <w:rsid w:val="3E8B2C33"/>
    <w:rsid w:val="3E8B46AB"/>
    <w:rsid w:val="3EA13331"/>
    <w:rsid w:val="3EC34DE6"/>
    <w:rsid w:val="3ED249D1"/>
    <w:rsid w:val="3EDC483C"/>
    <w:rsid w:val="3EFA4324"/>
    <w:rsid w:val="3F1F465F"/>
    <w:rsid w:val="3F1F4F1F"/>
    <w:rsid w:val="3F1F711D"/>
    <w:rsid w:val="3F27452A"/>
    <w:rsid w:val="3F2D1CB6"/>
    <w:rsid w:val="3F433E5A"/>
    <w:rsid w:val="3F8D2FD4"/>
    <w:rsid w:val="3F902B34"/>
    <w:rsid w:val="3FB60916"/>
    <w:rsid w:val="3FF44A5F"/>
    <w:rsid w:val="401044A7"/>
    <w:rsid w:val="40161C34"/>
    <w:rsid w:val="402E72DA"/>
    <w:rsid w:val="404C688B"/>
    <w:rsid w:val="405E2028"/>
    <w:rsid w:val="409F0893"/>
    <w:rsid w:val="40B958E6"/>
    <w:rsid w:val="40CA29DC"/>
    <w:rsid w:val="40DE5DF9"/>
    <w:rsid w:val="40FD66AE"/>
    <w:rsid w:val="40FE4130"/>
    <w:rsid w:val="410479B8"/>
    <w:rsid w:val="411E2466"/>
    <w:rsid w:val="412E18B4"/>
    <w:rsid w:val="417E7F01"/>
    <w:rsid w:val="4185788C"/>
    <w:rsid w:val="419B1A30"/>
    <w:rsid w:val="41A213BA"/>
    <w:rsid w:val="41B21655"/>
    <w:rsid w:val="41B35408"/>
    <w:rsid w:val="41B6005B"/>
    <w:rsid w:val="41CA6CFC"/>
    <w:rsid w:val="41CF6A07"/>
    <w:rsid w:val="41D76E91"/>
    <w:rsid w:val="41E221A4"/>
    <w:rsid w:val="41FF43E5"/>
    <w:rsid w:val="41FF7556"/>
    <w:rsid w:val="420204DA"/>
    <w:rsid w:val="420610DF"/>
    <w:rsid w:val="42174BFC"/>
    <w:rsid w:val="4220550C"/>
    <w:rsid w:val="42366486"/>
    <w:rsid w:val="42685900"/>
    <w:rsid w:val="42723C82"/>
    <w:rsid w:val="429960CF"/>
    <w:rsid w:val="429A2FB4"/>
    <w:rsid w:val="42C615B8"/>
    <w:rsid w:val="42D01E2D"/>
    <w:rsid w:val="4314381B"/>
    <w:rsid w:val="4330494F"/>
    <w:rsid w:val="433E3844"/>
    <w:rsid w:val="43430AE7"/>
    <w:rsid w:val="4380503C"/>
    <w:rsid w:val="43823D3E"/>
    <w:rsid w:val="438A4ADE"/>
    <w:rsid w:val="438B2560"/>
    <w:rsid w:val="43A37C06"/>
    <w:rsid w:val="43BB74AB"/>
    <w:rsid w:val="43D46C6D"/>
    <w:rsid w:val="43DB1093"/>
    <w:rsid w:val="43DC3263"/>
    <w:rsid w:val="43F62371"/>
    <w:rsid w:val="440740A8"/>
    <w:rsid w:val="44277E60"/>
    <w:rsid w:val="44722F56"/>
    <w:rsid w:val="447F62F0"/>
    <w:rsid w:val="44A82E16"/>
    <w:rsid w:val="44BC28D1"/>
    <w:rsid w:val="44C9538F"/>
    <w:rsid w:val="44D47F78"/>
    <w:rsid w:val="44D559FA"/>
    <w:rsid w:val="45252301"/>
    <w:rsid w:val="45352A25"/>
    <w:rsid w:val="4537221B"/>
    <w:rsid w:val="45383520"/>
    <w:rsid w:val="45390FA1"/>
    <w:rsid w:val="45462836"/>
    <w:rsid w:val="454F3145"/>
    <w:rsid w:val="45505B10"/>
    <w:rsid w:val="459638BA"/>
    <w:rsid w:val="45E510BA"/>
    <w:rsid w:val="45F547E4"/>
    <w:rsid w:val="465E7A7F"/>
    <w:rsid w:val="46696960"/>
    <w:rsid w:val="4673705E"/>
    <w:rsid w:val="468D32A1"/>
    <w:rsid w:val="46A37319"/>
    <w:rsid w:val="46B8390E"/>
    <w:rsid w:val="46BC1650"/>
    <w:rsid w:val="46BD6B9F"/>
    <w:rsid w:val="46C277A4"/>
    <w:rsid w:val="46C53FAB"/>
    <w:rsid w:val="46DF70EC"/>
    <w:rsid w:val="46EA2EE6"/>
    <w:rsid w:val="46F53F4E"/>
    <w:rsid w:val="4729480B"/>
    <w:rsid w:val="472D26D6"/>
    <w:rsid w:val="4730365B"/>
    <w:rsid w:val="47400072"/>
    <w:rsid w:val="47560017"/>
    <w:rsid w:val="476B0980"/>
    <w:rsid w:val="47974ECA"/>
    <w:rsid w:val="47A67C0A"/>
    <w:rsid w:val="47B14EAE"/>
    <w:rsid w:val="47C42849"/>
    <w:rsid w:val="47EC1AC1"/>
    <w:rsid w:val="47EC7D13"/>
    <w:rsid w:val="47F521A6"/>
    <w:rsid w:val="47FB15AD"/>
    <w:rsid w:val="480D1D44"/>
    <w:rsid w:val="48143AA4"/>
    <w:rsid w:val="48410F19"/>
    <w:rsid w:val="484F02A2"/>
    <w:rsid w:val="48502F8E"/>
    <w:rsid w:val="48861F15"/>
    <w:rsid w:val="48AD604A"/>
    <w:rsid w:val="48C66F74"/>
    <w:rsid w:val="48CB55FA"/>
    <w:rsid w:val="48D20D16"/>
    <w:rsid w:val="48F2119C"/>
    <w:rsid w:val="48FB3BCB"/>
    <w:rsid w:val="49283796"/>
    <w:rsid w:val="494B4C4F"/>
    <w:rsid w:val="496528AC"/>
    <w:rsid w:val="49A607E1"/>
    <w:rsid w:val="49B71D80"/>
    <w:rsid w:val="4A542F03"/>
    <w:rsid w:val="4A550984"/>
    <w:rsid w:val="4A603492"/>
    <w:rsid w:val="4A6C4D26"/>
    <w:rsid w:val="4A8561FD"/>
    <w:rsid w:val="4A9F427C"/>
    <w:rsid w:val="4AC12232"/>
    <w:rsid w:val="4ACF6FC9"/>
    <w:rsid w:val="4AE33A6B"/>
    <w:rsid w:val="4AEB0E78"/>
    <w:rsid w:val="4AFB588F"/>
    <w:rsid w:val="4B00559A"/>
    <w:rsid w:val="4B2B76E3"/>
    <w:rsid w:val="4B383175"/>
    <w:rsid w:val="4B4C7C18"/>
    <w:rsid w:val="4B552AA6"/>
    <w:rsid w:val="4B5F55B3"/>
    <w:rsid w:val="4B63783D"/>
    <w:rsid w:val="4B8F3B84"/>
    <w:rsid w:val="4BB86F47"/>
    <w:rsid w:val="4BC07BD6"/>
    <w:rsid w:val="4BC5405E"/>
    <w:rsid w:val="4C0515C4"/>
    <w:rsid w:val="4C143394"/>
    <w:rsid w:val="4C214760"/>
    <w:rsid w:val="4C215AB1"/>
    <w:rsid w:val="4C4E58E3"/>
    <w:rsid w:val="4C4F3FC2"/>
    <w:rsid w:val="4C663BE7"/>
    <w:rsid w:val="4C6C226D"/>
    <w:rsid w:val="4C883D82"/>
    <w:rsid w:val="4CB41768"/>
    <w:rsid w:val="4CCD4891"/>
    <w:rsid w:val="4CCF7D94"/>
    <w:rsid w:val="4CE81047"/>
    <w:rsid w:val="4CEE1542"/>
    <w:rsid w:val="4D040842"/>
    <w:rsid w:val="4D123D00"/>
    <w:rsid w:val="4D1B0752"/>
    <w:rsid w:val="4D2D012D"/>
    <w:rsid w:val="4D2E5BAF"/>
    <w:rsid w:val="4D5F2AFC"/>
    <w:rsid w:val="4D7814A6"/>
    <w:rsid w:val="4D8330BA"/>
    <w:rsid w:val="4D9E38E4"/>
    <w:rsid w:val="4DBA5EA2"/>
    <w:rsid w:val="4DC569E4"/>
    <w:rsid w:val="4DE10ED6"/>
    <w:rsid w:val="4DEE01EB"/>
    <w:rsid w:val="4DF46871"/>
    <w:rsid w:val="4E1F5137"/>
    <w:rsid w:val="4E2C224E"/>
    <w:rsid w:val="4E324158"/>
    <w:rsid w:val="4E6F61BB"/>
    <w:rsid w:val="4E7D41AC"/>
    <w:rsid w:val="4EE33F7B"/>
    <w:rsid w:val="4EE74B80"/>
    <w:rsid w:val="4F1E1C5E"/>
    <w:rsid w:val="4F583EE0"/>
    <w:rsid w:val="4F820602"/>
    <w:rsid w:val="4FA30783"/>
    <w:rsid w:val="4FAB39C4"/>
    <w:rsid w:val="4FB045C9"/>
    <w:rsid w:val="4FBF309A"/>
    <w:rsid w:val="4FF82FCD"/>
    <w:rsid w:val="500B145F"/>
    <w:rsid w:val="500D2764"/>
    <w:rsid w:val="501C2611"/>
    <w:rsid w:val="501E0480"/>
    <w:rsid w:val="503303B8"/>
    <w:rsid w:val="503D7A6F"/>
    <w:rsid w:val="50463BC3"/>
    <w:rsid w:val="504D574C"/>
    <w:rsid w:val="506B057F"/>
    <w:rsid w:val="50722108"/>
    <w:rsid w:val="50776590"/>
    <w:rsid w:val="50943E3E"/>
    <w:rsid w:val="509748C6"/>
    <w:rsid w:val="50A151D6"/>
    <w:rsid w:val="50A53BDC"/>
    <w:rsid w:val="50A54F03"/>
    <w:rsid w:val="50B72BFD"/>
    <w:rsid w:val="512344AA"/>
    <w:rsid w:val="5146436C"/>
    <w:rsid w:val="51627812"/>
    <w:rsid w:val="516E1E1B"/>
    <w:rsid w:val="51846ACD"/>
    <w:rsid w:val="518F15DB"/>
    <w:rsid w:val="51925DE3"/>
    <w:rsid w:val="519669E8"/>
    <w:rsid w:val="51A61200"/>
    <w:rsid w:val="51A96695"/>
    <w:rsid w:val="51BC33A4"/>
    <w:rsid w:val="51C44034"/>
    <w:rsid w:val="51CB39BF"/>
    <w:rsid w:val="51D75F45"/>
    <w:rsid w:val="51ED2C7A"/>
    <w:rsid w:val="51ED73F6"/>
    <w:rsid w:val="51FE2F14"/>
    <w:rsid w:val="52065DA2"/>
    <w:rsid w:val="52293DC1"/>
    <w:rsid w:val="522A39D8"/>
    <w:rsid w:val="526308B6"/>
    <w:rsid w:val="526650D7"/>
    <w:rsid w:val="5270414C"/>
    <w:rsid w:val="52B1623B"/>
    <w:rsid w:val="52C06024"/>
    <w:rsid w:val="52DD5C38"/>
    <w:rsid w:val="52EA12F3"/>
    <w:rsid w:val="52FD636E"/>
    <w:rsid w:val="534741B0"/>
    <w:rsid w:val="5381780D"/>
    <w:rsid w:val="53A0483E"/>
    <w:rsid w:val="54005B5D"/>
    <w:rsid w:val="540867EC"/>
    <w:rsid w:val="541170FC"/>
    <w:rsid w:val="541A6EBE"/>
    <w:rsid w:val="545F71FB"/>
    <w:rsid w:val="54684287"/>
    <w:rsid w:val="547B0D29"/>
    <w:rsid w:val="5488491F"/>
    <w:rsid w:val="54B85736"/>
    <w:rsid w:val="54C77B24"/>
    <w:rsid w:val="54D620C6"/>
    <w:rsid w:val="5512068D"/>
    <w:rsid w:val="551A792E"/>
    <w:rsid w:val="55350158"/>
    <w:rsid w:val="55432336"/>
    <w:rsid w:val="55466FFE"/>
    <w:rsid w:val="55521C86"/>
    <w:rsid w:val="55E40C9D"/>
    <w:rsid w:val="56050830"/>
    <w:rsid w:val="563F54B2"/>
    <w:rsid w:val="56426B33"/>
    <w:rsid w:val="564A5B4F"/>
    <w:rsid w:val="565C4B11"/>
    <w:rsid w:val="566C7389"/>
    <w:rsid w:val="567468E6"/>
    <w:rsid w:val="567F61F6"/>
    <w:rsid w:val="568A7075"/>
    <w:rsid w:val="568C3F8D"/>
    <w:rsid w:val="56956E1A"/>
    <w:rsid w:val="56AB0FBE"/>
    <w:rsid w:val="56C708EE"/>
    <w:rsid w:val="56D57C04"/>
    <w:rsid w:val="570603D3"/>
    <w:rsid w:val="57252E86"/>
    <w:rsid w:val="572A125A"/>
    <w:rsid w:val="5744373B"/>
    <w:rsid w:val="574B30C6"/>
    <w:rsid w:val="57622CEB"/>
    <w:rsid w:val="577C0F63"/>
    <w:rsid w:val="57AF2DEA"/>
    <w:rsid w:val="57B0086C"/>
    <w:rsid w:val="57BB0DFB"/>
    <w:rsid w:val="57E37DC1"/>
    <w:rsid w:val="57FF3E6E"/>
    <w:rsid w:val="580E2E04"/>
    <w:rsid w:val="583120BF"/>
    <w:rsid w:val="5866150F"/>
    <w:rsid w:val="586E1F24"/>
    <w:rsid w:val="58767330"/>
    <w:rsid w:val="588B414B"/>
    <w:rsid w:val="58AA4307"/>
    <w:rsid w:val="58B06210"/>
    <w:rsid w:val="58C064AB"/>
    <w:rsid w:val="58D802CE"/>
    <w:rsid w:val="58E615F3"/>
    <w:rsid w:val="58EE2472"/>
    <w:rsid w:val="58F40D9B"/>
    <w:rsid w:val="59103CAB"/>
    <w:rsid w:val="591539B6"/>
    <w:rsid w:val="591E0A43"/>
    <w:rsid w:val="591F64C4"/>
    <w:rsid w:val="592A2449"/>
    <w:rsid w:val="592A4855"/>
    <w:rsid w:val="593660E9"/>
    <w:rsid w:val="59502516"/>
    <w:rsid w:val="5953349B"/>
    <w:rsid w:val="59564420"/>
    <w:rsid w:val="59701765"/>
    <w:rsid w:val="597E7052"/>
    <w:rsid w:val="59D63A74"/>
    <w:rsid w:val="59E6048B"/>
    <w:rsid w:val="59FE08F5"/>
    <w:rsid w:val="59FF44AD"/>
    <w:rsid w:val="5A0554BD"/>
    <w:rsid w:val="5A1E3E69"/>
    <w:rsid w:val="5A567846"/>
    <w:rsid w:val="5A623658"/>
    <w:rsid w:val="5A673229"/>
    <w:rsid w:val="5A781F79"/>
    <w:rsid w:val="5A7C4F26"/>
    <w:rsid w:val="5A802C08"/>
    <w:rsid w:val="5AAE70AA"/>
    <w:rsid w:val="5AC67AF9"/>
    <w:rsid w:val="5AD1390C"/>
    <w:rsid w:val="5B1B0888"/>
    <w:rsid w:val="5B260A19"/>
    <w:rsid w:val="5B287B9E"/>
    <w:rsid w:val="5B2B1C8D"/>
    <w:rsid w:val="5B736D19"/>
    <w:rsid w:val="5B8F47E5"/>
    <w:rsid w:val="5B9339CA"/>
    <w:rsid w:val="5BA629EB"/>
    <w:rsid w:val="5BC93DD6"/>
    <w:rsid w:val="5BCB73A7"/>
    <w:rsid w:val="5BFD55F8"/>
    <w:rsid w:val="5C0351D3"/>
    <w:rsid w:val="5C321615"/>
    <w:rsid w:val="5C407366"/>
    <w:rsid w:val="5C4A2E02"/>
    <w:rsid w:val="5C540ED4"/>
    <w:rsid w:val="5C5E2199"/>
    <w:rsid w:val="5C9B41FC"/>
    <w:rsid w:val="5C9C1C7E"/>
    <w:rsid w:val="5CA77B96"/>
    <w:rsid w:val="5CAE541B"/>
    <w:rsid w:val="5CB35126"/>
    <w:rsid w:val="5CB702A9"/>
    <w:rsid w:val="5CD32DF8"/>
    <w:rsid w:val="5D1E47D6"/>
    <w:rsid w:val="5D26635F"/>
    <w:rsid w:val="5D327B1E"/>
    <w:rsid w:val="5D3F048D"/>
    <w:rsid w:val="5D895B14"/>
    <w:rsid w:val="5D8F4A9F"/>
    <w:rsid w:val="5D9D72A2"/>
    <w:rsid w:val="5DA57F32"/>
    <w:rsid w:val="5DF0404E"/>
    <w:rsid w:val="5E127261"/>
    <w:rsid w:val="5E1E4379"/>
    <w:rsid w:val="5E33680C"/>
    <w:rsid w:val="5E571F54"/>
    <w:rsid w:val="5E6C53E8"/>
    <w:rsid w:val="5E8E1597"/>
    <w:rsid w:val="5EAE1457"/>
    <w:rsid w:val="5EC86D90"/>
    <w:rsid w:val="5ECF671B"/>
    <w:rsid w:val="5F13398C"/>
    <w:rsid w:val="5F28262C"/>
    <w:rsid w:val="5F284240"/>
    <w:rsid w:val="5F3D0F4D"/>
    <w:rsid w:val="5F53626B"/>
    <w:rsid w:val="5F5639BE"/>
    <w:rsid w:val="5FB82E15"/>
    <w:rsid w:val="5FDB5953"/>
    <w:rsid w:val="5FE771E7"/>
    <w:rsid w:val="5FF24C28"/>
    <w:rsid w:val="600B3148"/>
    <w:rsid w:val="60243717"/>
    <w:rsid w:val="603D2175"/>
    <w:rsid w:val="603F5678"/>
    <w:rsid w:val="605B6A69"/>
    <w:rsid w:val="60686E8D"/>
    <w:rsid w:val="607E1FE8"/>
    <w:rsid w:val="60A3539C"/>
    <w:rsid w:val="60B47835"/>
    <w:rsid w:val="60B81ABE"/>
    <w:rsid w:val="612F717E"/>
    <w:rsid w:val="61483DB4"/>
    <w:rsid w:val="61526439"/>
    <w:rsid w:val="61A316BC"/>
    <w:rsid w:val="61E559A8"/>
    <w:rsid w:val="61F0503E"/>
    <w:rsid w:val="61F514C6"/>
    <w:rsid w:val="61F8244A"/>
    <w:rsid w:val="620671E2"/>
    <w:rsid w:val="620C71E5"/>
    <w:rsid w:val="6251055B"/>
    <w:rsid w:val="6255567D"/>
    <w:rsid w:val="627C139F"/>
    <w:rsid w:val="628506F0"/>
    <w:rsid w:val="62893F38"/>
    <w:rsid w:val="62B67EED"/>
    <w:rsid w:val="62C60519"/>
    <w:rsid w:val="62D9405E"/>
    <w:rsid w:val="62E713A4"/>
    <w:rsid w:val="633443D1"/>
    <w:rsid w:val="63546648"/>
    <w:rsid w:val="635B4290"/>
    <w:rsid w:val="637D59F0"/>
    <w:rsid w:val="63A13700"/>
    <w:rsid w:val="63AA7892"/>
    <w:rsid w:val="63BD3EBA"/>
    <w:rsid w:val="63D11CD0"/>
    <w:rsid w:val="63D63372"/>
    <w:rsid w:val="63D75FCB"/>
    <w:rsid w:val="63F211E3"/>
    <w:rsid w:val="644B3B98"/>
    <w:rsid w:val="644F3CC1"/>
    <w:rsid w:val="6477675E"/>
    <w:rsid w:val="649C62B2"/>
    <w:rsid w:val="64C94467"/>
    <w:rsid w:val="64D23995"/>
    <w:rsid w:val="65165F77"/>
    <w:rsid w:val="652470FF"/>
    <w:rsid w:val="65266D7F"/>
    <w:rsid w:val="652672DE"/>
    <w:rsid w:val="652D1F8D"/>
    <w:rsid w:val="656E29F6"/>
    <w:rsid w:val="65827499"/>
    <w:rsid w:val="65834F1A"/>
    <w:rsid w:val="65966139"/>
    <w:rsid w:val="65975DB9"/>
    <w:rsid w:val="65E36238"/>
    <w:rsid w:val="66082BF5"/>
    <w:rsid w:val="663C4348"/>
    <w:rsid w:val="663F2CF1"/>
    <w:rsid w:val="664E2064"/>
    <w:rsid w:val="66952ECC"/>
    <w:rsid w:val="669E4476"/>
    <w:rsid w:val="66A16235"/>
    <w:rsid w:val="66E35DDB"/>
    <w:rsid w:val="66F202E1"/>
    <w:rsid w:val="66F552F2"/>
    <w:rsid w:val="66FD5574"/>
    <w:rsid w:val="67217E3E"/>
    <w:rsid w:val="6731395C"/>
    <w:rsid w:val="67316073"/>
    <w:rsid w:val="6734105D"/>
    <w:rsid w:val="67346B89"/>
    <w:rsid w:val="674E548A"/>
    <w:rsid w:val="67577266"/>
    <w:rsid w:val="67586358"/>
    <w:rsid w:val="676E7F3D"/>
    <w:rsid w:val="678A3FEA"/>
    <w:rsid w:val="67A07D7A"/>
    <w:rsid w:val="67A55390"/>
    <w:rsid w:val="67B251AF"/>
    <w:rsid w:val="67F51F5D"/>
    <w:rsid w:val="68064C39"/>
    <w:rsid w:val="685933BE"/>
    <w:rsid w:val="68696EDC"/>
    <w:rsid w:val="686B6B5C"/>
    <w:rsid w:val="687B6DF6"/>
    <w:rsid w:val="688B4E92"/>
    <w:rsid w:val="688D6550"/>
    <w:rsid w:val="689927CA"/>
    <w:rsid w:val="68BA0FAD"/>
    <w:rsid w:val="68CA01FA"/>
    <w:rsid w:val="68D5390D"/>
    <w:rsid w:val="68D73C8C"/>
    <w:rsid w:val="68DB5F16"/>
    <w:rsid w:val="690C66E5"/>
    <w:rsid w:val="6921668A"/>
    <w:rsid w:val="692A1518"/>
    <w:rsid w:val="695A25BD"/>
    <w:rsid w:val="696D3286"/>
    <w:rsid w:val="69D25436"/>
    <w:rsid w:val="69E71C90"/>
    <w:rsid w:val="69E7734D"/>
    <w:rsid w:val="6A0311FB"/>
    <w:rsid w:val="6A0B4089"/>
    <w:rsid w:val="6A53447E"/>
    <w:rsid w:val="6A580905"/>
    <w:rsid w:val="6A7172B1"/>
    <w:rsid w:val="6A745C1A"/>
    <w:rsid w:val="6A9E2C97"/>
    <w:rsid w:val="6AA66486"/>
    <w:rsid w:val="6ACE6451"/>
    <w:rsid w:val="6ADC556D"/>
    <w:rsid w:val="6AF15601"/>
    <w:rsid w:val="6B1B1CC8"/>
    <w:rsid w:val="6B5D5FDB"/>
    <w:rsid w:val="6B747DD8"/>
    <w:rsid w:val="6B80414A"/>
    <w:rsid w:val="6B823960"/>
    <w:rsid w:val="6B8538F6"/>
    <w:rsid w:val="6B915518"/>
    <w:rsid w:val="6BDA5F51"/>
    <w:rsid w:val="6BEA5A68"/>
    <w:rsid w:val="6BEC0D1C"/>
    <w:rsid w:val="6BEC7A32"/>
    <w:rsid w:val="6BF07722"/>
    <w:rsid w:val="6BF51BD5"/>
    <w:rsid w:val="6BF95E33"/>
    <w:rsid w:val="6C5A4DFF"/>
    <w:rsid w:val="6C783974"/>
    <w:rsid w:val="6CA32A49"/>
    <w:rsid w:val="6CAA61A7"/>
    <w:rsid w:val="6CD44759"/>
    <w:rsid w:val="6CF02B48"/>
    <w:rsid w:val="6D136580"/>
    <w:rsid w:val="6D195F0B"/>
    <w:rsid w:val="6D2A1A28"/>
    <w:rsid w:val="6D2D712A"/>
    <w:rsid w:val="6D321474"/>
    <w:rsid w:val="6D336AB4"/>
    <w:rsid w:val="6D392803"/>
    <w:rsid w:val="6D521B8E"/>
    <w:rsid w:val="6D5A003F"/>
    <w:rsid w:val="6D635AD2"/>
    <w:rsid w:val="6D663E0B"/>
    <w:rsid w:val="6D68150D"/>
    <w:rsid w:val="6D696F8E"/>
    <w:rsid w:val="6D6C5D15"/>
    <w:rsid w:val="6DB15184"/>
    <w:rsid w:val="6DB24BA6"/>
    <w:rsid w:val="6DD92AC5"/>
    <w:rsid w:val="6DDE6F4D"/>
    <w:rsid w:val="6DDF0252"/>
    <w:rsid w:val="6E085B93"/>
    <w:rsid w:val="6E0F58E1"/>
    <w:rsid w:val="6E393DE4"/>
    <w:rsid w:val="6E437F76"/>
    <w:rsid w:val="6E6D764E"/>
    <w:rsid w:val="6EBA7973"/>
    <w:rsid w:val="6EC12DC3"/>
    <w:rsid w:val="6EDF14CD"/>
    <w:rsid w:val="6EE16B67"/>
    <w:rsid w:val="6EEB5C46"/>
    <w:rsid w:val="6F0A66BA"/>
    <w:rsid w:val="6F0D03EB"/>
    <w:rsid w:val="6F141779"/>
    <w:rsid w:val="6F3A720A"/>
    <w:rsid w:val="6F422098"/>
    <w:rsid w:val="6F44559B"/>
    <w:rsid w:val="6F476BFA"/>
    <w:rsid w:val="6F7460EA"/>
    <w:rsid w:val="6F7C56F5"/>
    <w:rsid w:val="6F8F4715"/>
    <w:rsid w:val="6FA974BD"/>
    <w:rsid w:val="6FAD2CD2"/>
    <w:rsid w:val="6FD43B85"/>
    <w:rsid w:val="6FD93890"/>
    <w:rsid w:val="6FE2091C"/>
    <w:rsid w:val="6FE67322"/>
    <w:rsid w:val="6FEE7A1A"/>
    <w:rsid w:val="6FF600FC"/>
    <w:rsid w:val="70301BE4"/>
    <w:rsid w:val="7063216F"/>
    <w:rsid w:val="706865F7"/>
    <w:rsid w:val="70770E10"/>
    <w:rsid w:val="708244C1"/>
    <w:rsid w:val="70AB0365"/>
    <w:rsid w:val="70AD33E7"/>
    <w:rsid w:val="70B17CF0"/>
    <w:rsid w:val="70C40F7D"/>
    <w:rsid w:val="70C77B9F"/>
    <w:rsid w:val="70CF2B23"/>
    <w:rsid w:val="70DB30B2"/>
    <w:rsid w:val="70DC0B34"/>
    <w:rsid w:val="710806FF"/>
    <w:rsid w:val="710A4F59"/>
    <w:rsid w:val="71286A35"/>
    <w:rsid w:val="712E093E"/>
    <w:rsid w:val="71306040"/>
    <w:rsid w:val="71544AC9"/>
    <w:rsid w:val="71706E29"/>
    <w:rsid w:val="71791CB7"/>
    <w:rsid w:val="719C15B2"/>
    <w:rsid w:val="71A52AC3"/>
    <w:rsid w:val="71A71502"/>
    <w:rsid w:val="71D92FD5"/>
    <w:rsid w:val="71DE2CE0"/>
    <w:rsid w:val="71E857EE"/>
    <w:rsid w:val="71FD448F"/>
    <w:rsid w:val="72057BAF"/>
    <w:rsid w:val="720B3BF1"/>
    <w:rsid w:val="72492390"/>
    <w:rsid w:val="72560E9E"/>
    <w:rsid w:val="726F0F4A"/>
    <w:rsid w:val="72A01CEC"/>
    <w:rsid w:val="72AC7F1B"/>
    <w:rsid w:val="72B616BF"/>
    <w:rsid w:val="72D548F7"/>
    <w:rsid w:val="72DD4E02"/>
    <w:rsid w:val="72F0059F"/>
    <w:rsid w:val="730218E9"/>
    <w:rsid w:val="73047240"/>
    <w:rsid w:val="73463668"/>
    <w:rsid w:val="73530D02"/>
    <w:rsid w:val="73612AB3"/>
    <w:rsid w:val="738B299C"/>
    <w:rsid w:val="73D0568F"/>
    <w:rsid w:val="73F15BC3"/>
    <w:rsid w:val="73FA2204"/>
    <w:rsid w:val="73FE786D"/>
    <w:rsid w:val="74042951"/>
    <w:rsid w:val="740735EA"/>
    <w:rsid w:val="740A456F"/>
    <w:rsid w:val="744124CA"/>
    <w:rsid w:val="745F1A7B"/>
    <w:rsid w:val="74884070"/>
    <w:rsid w:val="74947F64"/>
    <w:rsid w:val="74A33469"/>
    <w:rsid w:val="74AA6677"/>
    <w:rsid w:val="74B54A08"/>
    <w:rsid w:val="74BA6911"/>
    <w:rsid w:val="74BB61F3"/>
    <w:rsid w:val="74C37339"/>
    <w:rsid w:val="74D00AB5"/>
    <w:rsid w:val="74E93BDD"/>
    <w:rsid w:val="75042208"/>
    <w:rsid w:val="75394C61"/>
    <w:rsid w:val="753C2362"/>
    <w:rsid w:val="756513A8"/>
    <w:rsid w:val="756819EF"/>
    <w:rsid w:val="75772547"/>
    <w:rsid w:val="757A7C49"/>
    <w:rsid w:val="75A3343A"/>
    <w:rsid w:val="761A613E"/>
    <w:rsid w:val="76236746"/>
    <w:rsid w:val="76684159"/>
    <w:rsid w:val="769A5B22"/>
    <w:rsid w:val="76B231C9"/>
    <w:rsid w:val="76B92C06"/>
    <w:rsid w:val="76BC155A"/>
    <w:rsid w:val="76BD6FDB"/>
    <w:rsid w:val="76C80BEF"/>
    <w:rsid w:val="76C92DEE"/>
    <w:rsid w:val="76E732D0"/>
    <w:rsid w:val="76EB573A"/>
    <w:rsid w:val="77207080"/>
    <w:rsid w:val="77291B3A"/>
    <w:rsid w:val="774E68CA"/>
    <w:rsid w:val="77A45A83"/>
    <w:rsid w:val="77AB15F6"/>
    <w:rsid w:val="77DB22B7"/>
    <w:rsid w:val="77FD7967"/>
    <w:rsid w:val="780F290A"/>
    <w:rsid w:val="783458C3"/>
    <w:rsid w:val="783C2CCF"/>
    <w:rsid w:val="784F7772"/>
    <w:rsid w:val="78622F0F"/>
    <w:rsid w:val="786C6182"/>
    <w:rsid w:val="78825321"/>
    <w:rsid w:val="78A7237F"/>
    <w:rsid w:val="78B35B5F"/>
    <w:rsid w:val="78B9139F"/>
    <w:rsid w:val="78BC2324"/>
    <w:rsid w:val="78FE2D8D"/>
    <w:rsid w:val="790D55A6"/>
    <w:rsid w:val="790F432D"/>
    <w:rsid w:val="794F1893"/>
    <w:rsid w:val="7951101C"/>
    <w:rsid w:val="796B343E"/>
    <w:rsid w:val="798E267C"/>
    <w:rsid w:val="79D030E6"/>
    <w:rsid w:val="79D23007"/>
    <w:rsid w:val="79D378EE"/>
    <w:rsid w:val="79DF1182"/>
    <w:rsid w:val="79EE3136"/>
    <w:rsid w:val="7A015E1D"/>
    <w:rsid w:val="7A36630D"/>
    <w:rsid w:val="7A4F4CB9"/>
    <w:rsid w:val="7A5101BC"/>
    <w:rsid w:val="7A6F776C"/>
    <w:rsid w:val="7A95542D"/>
    <w:rsid w:val="7AC13CF3"/>
    <w:rsid w:val="7AC21775"/>
    <w:rsid w:val="7B016CDB"/>
    <w:rsid w:val="7B073F40"/>
    <w:rsid w:val="7B0A53EC"/>
    <w:rsid w:val="7B1F1B0E"/>
    <w:rsid w:val="7B221BC0"/>
    <w:rsid w:val="7B377AE0"/>
    <w:rsid w:val="7B3C7DB9"/>
    <w:rsid w:val="7B551FE8"/>
    <w:rsid w:val="7B610185"/>
    <w:rsid w:val="7B6569FF"/>
    <w:rsid w:val="7B971768"/>
    <w:rsid w:val="7BB96A45"/>
    <w:rsid w:val="7BE42B51"/>
    <w:rsid w:val="7BFE117C"/>
    <w:rsid w:val="7C1D1542"/>
    <w:rsid w:val="7C210437"/>
    <w:rsid w:val="7C281644"/>
    <w:rsid w:val="7C3F4164"/>
    <w:rsid w:val="7C831CEC"/>
    <w:rsid w:val="7C8C7AE7"/>
    <w:rsid w:val="7C8E2FEA"/>
    <w:rsid w:val="7CA60690"/>
    <w:rsid w:val="7CB0319E"/>
    <w:rsid w:val="7CB9570E"/>
    <w:rsid w:val="7CBB3234"/>
    <w:rsid w:val="7CC75D21"/>
    <w:rsid w:val="7CC80845"/>
    <w:rsid w:val="7CFD109F"/>
    <w:rsid w:val="7D017AA5"/>
    <w:rsid w:val="7D0D5AB6"/>
    <w:rsid w:val="7D1F1254"/>
    <w:rsid w:val="7D3D633F"/>
    <w:rsid w:val="7D5E7E3F"/>
    <w:rsid w:val="7D6B6C05"/>
    <w:rsid w:val="7D885400"/>
    <w:rsid w:val="7D944A96"/>
    <w:rsid w:val="7DE57D18"/>
    <w:rsid w:val="7DE844FD"/>
    <w:rsid w:val="7DFC793D"/>
    <w:rsid w:val="7E034D49"/>
    <w:rsid w:val="7E292D8B"/>
    <w:rsid w:val="7E4029B0"/>
    <w:rsid w:val="7E404BAE"/>
    <w:rsid w:val="7E5725D5"/>
    <w:rsid w:val="7E6B59F3"/>
    <w:rsid w:val="7E734104"/>
    <w:rsid w:val="7E7873C3"/>
    <w:rsid w:val="7EEF3A4D"/>
    <w:rsid w:val="7EF576D4"/>
    <w:rsid w:val="7F0F1D84"/>
    <w:rsid w:val="7F197D7E"/>
    <w:rsid w:val="7F480FCB"/>
    <w:rsid w:val="7F4E72EA"/>
    <w:rsid w:val="7F572178"/>
    <w:rsid w:val="7F591FBE"/>
    <w:rsid w:val="7F764C2B"/>
    <w:rsid w:val="7F8C4BD0"/>
    <w:rsid w:val="7F8D215A"/>
    <w:rsid w:val="7F9B3B66"/>
    <w:rsid w:val="7F9E4AEB"/>
    <w:rsid w:val="7FBD0C23"/>
    <w:rsid w:val="7FC94149"/>
    <w:rsid w:val="7FCC43A2"/>
    <w:rsid w:val="7FDA2751"/>
    <w:rsid w:val="7FDD36D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3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5">
    <w:name w:val="footer"/>
    <w:basedOn w:val="1"/>
    <w:link w:val="15"/>
    <w:unhideWhenUsed/>
    <w:qFormat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styleId="6">
    <w:name w:val="header"/>
    <w:basedOn w:val="1"/>
    <w:link w:val="14"/>
    <w:unhideWhenUsed/>
    <w:qFormat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styleId="7">
    <w:name w:val="Hyperlink"/>
    <w:basedOn w:val="2"/>
    <w:unhideWhenUsed/>
    <w:qFormat/>
    <w:uiPriority w:val="99"/>
    <w:rPr>
      <w:color w:val="0000FF"/>
      <w:u w:val="single"/>
    </w:rPr>
  </w:style>
  <w:style w:type="paragraph" w:styleId="8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en-IN" w:eastAsia="en-IN"/>
    </w:rPr>
  </w:style>
  <w:style w:type="table" w:styleId="9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List Paragraph"/>
    <w:basedOn w:val="1"/>
    <w:qFormat/>
    <w:uiPriority w:val="34"/>
    <w:pPr>
      <w:ind w:left="720"/>
      <w:contextualSpacing/>
    </w:pPr>
  </w:style>
  <w:style w:type="paragraph" w:styleId="11">
    <w:name w:val="No Spacing"/>
    <w:link w:val="12"/>
    <w:qFormat/>
    <w:uiPriority w:val="1"/>
    <w:rPr>
      <w:rFonts w:asciiTheme="minorHAnsi" w:hAnsiTheme="minorHAnsi" w:eastAsiaTheme="minorHAnsi" w:cstheme="minorBidi"/>
      <w:sz w:val="22"/>
      <w:szCs w:val="22"/>
      <w:lang w:val="en-IN" w:eastAsia="en-US" w:bidi="ar-SA"/>
    </w:rPr>
  </w:style>
  <w:style w:type="character" w:customStyle="1" w:styleId="12">
    <w:name w:val="No Spacing Char"/>
    <w:basedOn w:val="2"/>
    <w:link w:val="11"/>
    <w:qFormat/>
    <w:uiPriority w:val="1"/>
    <w:rPr>
      <w:lang w:val="en-IN"/>
    </w:rPr>
  </w:style>
  <w:style w:type="character" w:customStyle="1" w:styleId="13">
    <w:name w:val="Balloon Text Char"/>
    <w:basedOn w:val="2"/>
    <w:link w:val="4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14">
    <w:name w:val="Header Char"/>
    <w:basedOn w:val="2"/>
    <w:link w:val="6"/>
    <w:qFormat/>
    <w:uiPriority w:val="99"/>
  </w:style>
  <w:style w:type="character" w:customStyle="1" w:styleId="15">
    <w:name w:val="Footer Char"/>
    <w:basedOn w:val="2"/>
    <w:link w:val="5"/>
    <w:qFormat/>
    <w:uiPriority w:val="99"/>
  </w:style>
  <w:style w:type="character" w:customStyle="1" w:styleId="16">
    <w:name w:val="font11"/>
    <w:qFormat/>
    <w:uiPriority w:val="0"/>
    <w:rPr>
      <w:rFonts w:hint="default" w:ascii="Times New Roman" w:hAnsi="Times New Roman" w:cs="Times New Roman"/>
      <w:b/>
      <w:bCs/>
      <w:color w:val="000000"/>
      <w:sz w:val="20"/>
      <w:szCs w:val="20"/>
      <w:u w:val="none"/>
    </w:rPr>
  </w:style>
  <w:style w:type="character" w:customStyle="1" w:styleId="17">
    <w:name w:val="font41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8">
    <w:name w:val="font131"/>
    <w:qFormat/>
    <w:uiPriority w:val="0"/>
    <w:rPr>
      <w:rFonts w:hint="default" w:ascii="Times New Roman" w:hAnsi="Times New Roman" w:cs="Times New Roman"/>
      <w:color w:val="FF0000"/>
      <w:sz w:val="20"/>
      <w:szCs w:val="20"/>
      <w:u w:val="none"/>
    </w:rPr>
  </w:style>
  <w:style w:type="character" w:customStyle="1" w:styleId="19">
    <w:name w:val="font81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20">
    <w:name w:val="font112"/>
    <w:qFormat/>
    <w:uiPriority w:val="0"/>
    <w:rPr>
      <w:rFonts w:hint="default" w:ascii="Times New Roman" w:hAnsi="Times New Roman" w:cs="Times New Roman"/>
      <w:b/>
      <w:bCs/>
      <w:color w:val="000000"/>
      <w:sz w:val="21"/>
      <w:szCs w:val="21"/>
      <w:u w:val="none"/>
    </w:rPr>
  </w:style>
  <w:style w:type="character" w:customStyle="1" w:styleId="21">
    <w:name w:val="font12"/>
    <w:qFormat/>
    <w:uiPriority w:val="0"/>
    <w:rPr>
      <w:rFonts w:hint="default" w:ascii="Times New Roman" w:hAnsi="Times New Roman" w:cs="Times New Roman"/>
      <w:b/>
      <w:bCs/>
      <w:color w:val="000000"/>
      <w:sz w:val="20"/>
      <w:szCs w:val="20"/>
      <w:u w:val="none"/>
    </w:rPr>
  </w:style>
  <w:style w:type="character" w:customStyle="1" w:styleId="22">
    <w:name w:val="font111"/>
    <w:qFormat/>
    <w:uiPriority w:val="0"/>
    <w:rPr>
      <w:rFonts w:hint="default" w:ascii="Times New Roman" w:hAnsi="Times New Roman" w:cs="Times New Roman"/>
      <w:b/>
      <w:bCs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D0023F-F2AE-4B64-8D8E-9BBC4955F24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1248</Words>
  <Characters>7117</Characters>
  <Lines>59</Lines>
  <Paragraphs>16</Paragraphs>
  <TotalTime>3</TotalTime>
  <ScaleCrop>false</ScaleCrop>
  <LinksUpToDate>false</LinksUpToDate>
  <CharactersWithSpaces>8349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2022-01-12T06:43:00Z</dcterms:created>
  <dc:creator>Ashish Mishra</dc:creator>
  <cp:lastModifiedBy>mad man</cp:lastModifiedBy>
  <cp:lastPrinted>2026-02-20T10:52:00Z</cp:lastPrinted>
  <dcterms:modified xsi:type="dcterms:W3CDTF">2026-03-09T09:58:56Z</dcterms:modified>
  <cp:revision>329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90F0C619E6D64084B5E0D7C3672365D0_12</vt:lpwstr>
  </property>
</Properties>
</file>